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1AC" w14:textId="77777777" w:rsidR="001C4F0E" w:rsidRPr="003D3A33" w:rsidRDefault="008C14D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sz w:val="32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32"/>
          <w:lang w:val="es-ES"/>
        </w:rPr>
        <w:t>Paquete de contenido</w:t>
      </w:r>
    </w:p>
    <w:p w14:paraId="2431A473" w14:textId="24A701B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FF0000"/>
          <w:sz w:val="22"/>
          <w:lang w:val="es-ES"/>
        </w:rPr>
      </w:pPr>
      <w:r w:rsidRPr="003D3A33">
        <w:rPr>
          <w:rStyle w:val="normaltextrun"/>
          <w:rFonts w:asciiTheme="minorHAnsi" w:hAnsiTheme="minorHAnsi" w:cstheme="minorHAnsi"/>
          <w:color w:val="FF0000"/>
          <w:sz w:val="22"/>
          <w:lang w:val="es-ES"/>
        </w:rPr>
        <w:t>My2N Management Platform y la aplicación My2N ahora ofrecen tecnología WaveKey. A continuación, le explicamos qué significa esto. Siéntase libre de copiar y pegar esto en la sección de noticias de su sitio web.</w:t>
      </w:r>
    </w:p>
    <w:p w14:paraId="53E2C1C2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32"/>
          <w:lang w:val="es-ES"/>
        </w:rPr>
      </w:pPr>
    </w:p>
    <w:p w14:paraId="132A061C" w14:textId="63CD4F96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FF0000"/>
          <w:sz w:val="32"/>
          <w:lang w:val="es-ES"/>
        </w:rPr>
      </w:pPr>
      <w:r w:rsidRPr="003D3A33">
        <w:rPr>
          <w:rStyle w:val="normaltextrun"/>
          <w:rFonts w:asciiTheme="minorHAnsi" w:hAnsiTheme="minorHAnsi" w:cstheme="minorHAnsi"/>
          <w:color w:val="FF0000"/>
          <w:sz w:val="32"/>
          <w:lang w:val="es-ES"/>
        </w:rPr>
        <w:t>Mensaje principal:</w:t>
      </w:r>
    </w:p>
    <w:p w14:paraId="67411B8B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i/>
          <w:sz w:val="28"/>
          <w:lang w:val="es-ES"/>
        </w:rPr>
        <w:t>WaveKey: ahora también desbloquea edificios de apartamentos</w:t>
      </w:r>
    </w:p>
    <w:p w14:paraId="38FE19BD" w14:textId="1EA55A31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b/>
          <w:sz w:val="22"/>
          <w:lang w:val="es-ES"/>
        </w:rPr>
        <w:t xml:space="preserve">El patentado y fiable </w:t>
      </w:r>
      <w:r w:rsidRPr="003D3A33">
        <w:rPr>
          <w:rStyle w:val="normaltextrun"/>
          <w:rFonts w:asciiTheme="minorHAnsi" w:hAnsiTheme="minorHAnsi" w:cstheme="minorHAnsi"/>
          <w:b/>
          <w:sz w:val="22"/>
          <w:shd w:val="clear" w:color="auto" w:fill="FFFF00"/>
          <w:lang w:val="es-ES"/>
        </w:rPr>
        <w:t>control de acceso móvil</w:t>
      </w:r>
      <w:r w:rsidRPr="003D3A33">
        <w:rPr>
          <w:rStyle w:val="normaltextrun"/>
          <w:rFonts w:asciiTheme="minorHAnsi" w:hAnsiTheme="minorHAnsi" w:cstheme="minorHAnsi"/>
          <w:b/>
          <w:sz w:val="22"/>
          <w:lang w:val="es-ES"/>
        </w:rPr>
        <w:t xml:space="preserve"> de 2N es ahora más fácil de incorporar a los proyectos residenciales. </w:t>
      </w:r>
    </w:p>
    <w:p w14:paraId="1A6AE5D3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lang w:val="es-ES"/>
        </w:rPr>
      </w:pPr>
    </w:p>
    <w:p w14:paraId="31981FC5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</w:p>
    <w:p w14:paraId="0AA0B563" w14:textId="0F880768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FF0000"/>
          <w:sz w:val="22"/>
          <w:lang w:val="es-ES"/>
        </w:rPr>
      </w:pPr>
      <w:r w:rsidRPr="003D3A33">
        <w:rPr>
          <w:rStyle w:val="eop"/>
          <w:rFonts w:asciiTheme="minorHAnsi" w:hAnsiTheme="minorHAnsi" w:cstheme="minorHAnsi"/>
          <w:color w:val="FF0000"/>
          <w:sz w:val="28"/>
          <w:lang w:val="es-ES"/>
        </w:rPr>
        <w:t xml:space="preserve">Ventajas: </w:t>
      </w:r>
    </w:p>
    <w:p w14:paraId="65394031" w14:textId="77777777" w:rsidR="001C4F0E" w:rsidRPr="003D3A33" w:rsidRDefault="008C14D4">
      <w:pPr>
        <w:pStyle w:val="paragraph"/>
        <w:spacing w:after="0"/>
        <w:textAlignment w:val="baseline"/>
        <w:rPr>
          <w:rStyle w:val="normaltextrun"/>
          <w:rFonts w:asciiTheme="minorHAnsi" w:hAnsiTheme="minorHAnsi" w:cstheme="minorHAnsi"/>
          <w:lang w:val="es-ES"/>
        </w:rPr>
      </w:pPr>
      <w:r w:rsidRPr="003D3A33">
        <w:rPr>
          <w:rStyle w:val="normaltextrun"/>
          <w:rFonts w:asciiTheme="minorHAnsi" w:hAnsiTheme="minorHAnsi" w:cstheme="minorHAnsi"/>
          <w:lang w:val="es-ES"/>
        </w:rPr>
        <w:t xml:space="preserve">Ofrezca acceso móvil en edificios de apartamentos </w:t>
      </w:r>
    </w:p>
    <w:p w14:paraId="60608100" w14:textId="77777777" w:rsidR="001C4F0E" w:rsidRPr="003D3A33" w:rsidRDefault="008C14D4">
      <w:pPr>
        <w:pStyle w:val="paragraph"/>
        <w:numPr>
          <w:ilvl w:val="0"/>
          <w:numId w:val="4"/>
        </w:numPr>
        <w:spacing w:after="0"/>
        <w:textAlignment w:val="baseline"/>
        <w:rPr>
          <w:rStyle w:val="normaltextrun"/>
          <w:rFonts w:asciiTheme="minorHAnsi" w:hAnsiTheme="minorHAnsi" w:cstheme="minorHAnsi"/>
          <w:sz w:val="22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 xml:space="preserve">Ahora es más fácil </w:t>
      </w:r>
      <w:r w:rsidRPr="003D3A33">
        <w:rPr>
          <w:rStyle w:val="normaltextrun"/>
          <w:rFonts w:asciiTheme="minorHAnsi" w:hAnsiTheme="minorHAnsi" w:cstheme="minorHAnsi"/>
          <w:b/>
          <w:sz w:val="22"/>
          <w:lang w:val="es-ES"/>
        </w:rPr>
        <w:t>llevar WaveKey a los edificios de apartamentos</w:t>
      </w: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>, ya que My2N Management Platform está pensada para casos de uso residencial y los clientes pueden utilizarla para asignar credenciales Bluetooth.</w:t>
      </w:r>
    </w:p>
    <w:p w14:paraId="1138E188" w14:textId="77777777" w:rsidR="001C4F0E" w:rsidRPr="003D3A33" w:rsidRDefault="008C14D4">
      <w:pPr>
        <w:pStyle w:val="paragraph"/>
        <w:spacing w:after="0"/>
        <w:textAlignment w:val="baseline"/>
        <w:rPr>
          <w:rStyle w:val="normaltextrun"/>
          <w:rFonts w:asciiTheme="minorHAnsi" w:hAnsiTheme="minorHAnsi" w:cstheme="minorHAnsi"/>
          <w:sz w:val="28"/>
          <w:lang w:val="es-ES"/>
        </w:rPr>
      </w:pPr>
      <w:r w:rsidRPr="003D3A33">
        <w:rPr>
          <w:rStyle w:val="normaltextrun"/>
          <w:rFonts w:asciiTheme="minorHAnsi" w:hAnsiTheme="minorHAnsi" w:cstheme="minorHAnsi"/>
          <w:lang w:val="es-ES"/>
        </w:rPr>
        <w:t>Asigne credenciales móviles en remoto</w:t>
      </w:r>
    </w:p>
    <w:p w14:paraId="4E30CC7D" w14:textId="28F7154B" w:rsidR="001C4F0E" w:rsidRPr="003D3A33" w:rsidRDefault="008C14D4">
      <w:pPr>
        <w:pStyle w:val="paragraph"/>
        <w:numPr>
          <w:ilvl w:val="0"/>
          <w:numId w:val="3"/>
        </w:numPr>
        <w:spacing w:after="0"/>
        <w:textAlignment w:val="baseline"/>
        <w:rPr>
          <w:rStyle w:val="normaltextrun"/>
          <w:rFonts w:asciiTheme="minorHAnsi" w:hAnsiTheme="minorHAnsi" w:cstheme="minorHAnsi"/>
          <w:sz w:val="22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 xml:space="preserve">Permita que los administradores de propiedades asignen el método de acceso más conveniente de la manera más cómoda: ¡en remoto! </w:t>
      </w:r>
    </w:p>
    <w:p w14:paraId="482064B2" w14:textId="5C80C837" w:rsidR="001C4F0E" w:rsidRPr="003D3A33" w:rsidRDefault="008C14D4">
      <w:pPr>
        <w:pStyle w:val="paragraph"/>
        <w:spacing w:after="0"/>
        <w:textAlignment w:val="baseline"/>
        <w:rPr>
          <w:rStyle w:val="normaltextrun"/>
          <w:rFonts w:asciiTheme="minorHAnsi" w:hAnsiTheme="minorHAnsi" w:cstheme="minorHAnsi"/>
          <w:lang w:val="es-ES"/>
        </w:rPr>
      </w:pPr>
      <w:r w:rsidRPr="003D3A33">
        <w:rPr>
          <w:rStyle w:val="normaltextrun"/>
          <w:rFonts w:asciiTheme="minorHAnsi" w:hAnsiTheme="minorHAnsi" w:cstheme="minorHAnsi"/>
          <w:lang w:val="es-ES"/>
        </w:rPr>
        <w:t>Olvídese del emparejamiento entre teléfono y lector</w:t>
      </w:r>
    </w:p>
    <w:p w14:paraId="1DC3E5D2" w14:textId="77777777" w:rsidR="001C4F0E" w:rsidRPr="003D3A33" w:rsidRDefault="008C14D4">
      <w:pPr>
        <w:pStyle w:val="paragraph"/>
        <w:numPr>
          <w:ilvl w:val="0"/>
          <w:numId w:val="2"/>
        </w:numPr>
        <w:spacing w:after="0"/>
        <w:textAlignment w:val="baseline"/>
        <w:rPr>
          <w:rStyle w:val="normaltextrun"/>
          <w:rFonts w:asciiTheme="minorHAnsi" w:hAnsiTheme="minorHAnsi" w:cstheme="minorHAnsi"/>
          <w:sz w:val="22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 xml:space="preserve">La asignación en la nube de las credenciales Bluetooth es </w:t>
      </w:r>
      <w:r w:rsidRPr="003D3A33">
        <w:rPr>
          <w:rStyle w:val="normaltextrun"/>
          <w:rFonts w:asciiTheme="minorHAnsi" w:hAnsiTheme="minorHAnsi" w:cstheme="minorHAnsi"/>
          <w:b/>
          <w:sz w:val="22"/>
          <w:lang w:val="es-ES"/>
        </w:rPr>
        <w:t>instantánea</w:t>
      </w: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 xml:space="preserve"> en My2N Management Platform y los usuarios con sesión iniciada en la aplicación My2N </w:t>
      </w:r>
      <w:r w:rsidRPr="003D3A33">
        <w:rPr>
          <w:rStyle w:val="normaltextrun"/>
          <w:rFonts w:asciiTheme="minorHAnsi" w:hAnsiTheme="minorHAnsi" w:cstheme="minorHAnsi"/>
          <w:b/>
          <w:sz w:val="22"/>
          <w:lang w:val="es-ES"/>
        </w:rPr>
        <w:t>no necesitan emparejar sus teléfonos con los dispositivos de acceso</w:t>
      </w: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>.</w:t>
      </w:r>
    </w:p>
    <w:p w14:paraId="7F546501" w14:textId="77777777" w:rsidR="001C4F0E" w:rsidRPr="003D3A33" w:rsidRDefault="008C14D4">
      <w:pPr>
        <w:pStyle w:val="paragraph"/>
        <w:spacing w:after="0"/>
        <w:textAlignment w:val="baseline"/>
        <w:rPr>
          <w:rStyle w:val="normaltextrun"/>
          <w:rFonts w:asciiTheme="minorHAnsi" w:hAnsiTheme="minorHAnsi" w:cstheme="minorHAnsi"/>
          <w:sz w:val="22"/>
          <w:lang w:val="es-ES"/>
        </w:rPr>
      </w:pPr>
      <w:r w:rsidRPr="003D3A33">
        <w:rPr>
          <w:rStyle w:val="normaltextrun"/>
          <w:rFonts w:asciiTheme="minorHAnsi" w:hAnsiTheme="minorHAnsi" w:cstheme="minorHAnsi"/>
          <w:lang w:val="es-ES"/>
        </w:rPr>
        <w:t>Ofrezca a los usuarios finales una aplicación multiservicio</w:t>
      </w:r>
    </w:p>
    <w:p w14:paraId="63B3CEA6" w14:textId="4E341476" w:rsidR="001C4F0E" w:rsidRPr="003D3A33" w:rsidRDefault="008C14D4" w:rsidP="165A3FD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Bidi"/>
          <w:sz w:val="22"/>
          <w:szCs w:val="22"/>
          <w:lang w:val="es-ES"/>
        </w:rPr>
      </w:pPr>
      <w:r w:rsidRPr="165A3FD9">
        <w:rPr>
          <w:rStyle w:val="normaltextrun"/>
          <w:rFonts w:asciiTheme="minorHAnsi" w:hAnsiTheme="minorHAnsi" w:cstheme="minorBidi"/>
          <w:b/>
          <w:bCs/>
          <w:sz w:val="22"/>
          <w:szCs w:val="22"/>
          <w:lang w:val="es-ES"/>
        </w:rPr>
        <w:t>También hemos introducido el acceso móvil a través de WaveKey a la aplicación My2N</w:t>
      </w:r>
      <w:r w:rsidRPr="165A3FD9">
        <w:rPr>
          <w:rStyle w:val="normaltextrun"/>
          <w:rFonts w:asciiTheme="minorHAnsi" w:hAnsiTheme="minorHAnsi" w:cstheme="minorBidi"/>
          <w:sz w:val="22"/>
          <w:szCs w:val="22"/>
          <w:lang w:val="es-ES"/>
        </w:rPr>
        <w:t xml:space="preserve">. Esto significa que los residentes de los edificios de apartamentos ahora solo necesitan una sola aplicación para acceder a sus casas y responder a las </w:t>
      </w:r>
      <w:r w:rsidR="4040795E" w:rsidRPr="165A3FD9">
        <w:rPr>
          <w:rStyle w:val="normaltextrun"/>
          <w:rFonts w:asciiTheme="minorHAnsi" w:hAnsiTheme="minorHAnsi" w:cstheme="minorBidi"/>
          <w:sz w:val="22"/>
          <w:szCs w:val="22"/>
          <w:highlight w:val="yellow"/>
          <w:lang w:val="es-ES"/>
        </w:rPr>
        <w:t>llamadas</w:t>
      </w:r>
      <w:r w:rsidRPr="165A3FD9">
        <w:rPr>
          <w:rStyle w:val="normaltextrun"/>
          <w:rFonts w:asciiTheme="minorHAnsi" w:hAnsiTheme="minorHAnsi" w:cstheme="minorBidi"/>
          <w:sz w:val="22"/>
          <w:szCs w:val="22"/>
          <w:lang w:val="es-ES"/>
        </w:rPr>
        <w:t>.</w:t>
      </w:r>
    </w:p>
    <w:p w14:paraId="1AEB02DF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hd w:val="clear" w:color="auto" w:fill="00FFFF"/>
          <w:lang w:val="es-ES"/>
        </w:rPr>
      </w:pPr>
    </w:p>
    <w:p w14:paraId="67A3BE39" w14:textId="5FC73A86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FF0000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color w:val="FF0000"/>
          <w:sz w:val="28"/>
          <w:lang w:val="es-ES"/>
        </w:rPr>
        <w:t>Preguntas frecuentes / Más información:</w:t>
      </w:r>
    </w:p>
    <w:p w14:paraId="0FC58A52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u w:val="single"/>
          <w:lang w:val="es-ES"/>
        </w:rPr>
      </w:pPr>
    </w:p>
    <w:p w14:paraId="285817B3" w14:textId="77777777" w:rsidR="001C4F0E" w:rsidRPr="003D3A33" w:rsidRDefault="001C4F0E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Theme="minorHAnsi" w:hAnsiTheme="minorHAnsi" w:cstheme="minorHAnsi"/>
          <w:sz w:val="18"/>
          <w:lang w:val="es-ES"/>
        </w:rPr>
      </w:pPr>
    </w:p>
    <w:p w14:paraId="5691F270" w14:textId="77777777" w:rsidR="001C4F0E" w:rsidRPr="003D3A33" w:rsidRDefault="008C14D4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u w:val="single"/>
          <w:lang w:val="es-ES"/>
        </w:rPr>
        <w:t xml:space="preserve">¿Cómo se verán afectadas las instalaciones que actualmente utilizan 2N Mobile Key para el </w:t>
      </w:r>
      <w:r w:rsidRPr="003D3A33">
        <w:rPr>
          <w:rStyle w:val="normaltextrun"/>
          <w:rFonts w:asciiTheme="minorHAnsi" w:hAnsiTheme="minorHAnsi" w:cstheme="minorHAnsi"/>
          <w:sz w:val="22"/>
          <w:u w:val="single"/>
          <w:shd w:val="clear" w:color="auto" w:fill="FFFF00"/>
          <w:lang w:val="es-ES"/>
        </w:rPr>
        <w:t>control de acceso móvil</w:t>
      </w:r>
      <w:r w:rsidRPr="003D3A33">
        <w:rPr>
          <w:rStyle w:val="normaltextrun"/>
          <w:rFonts w:asciiTheme="minorHAnsi" w:hAnsiTheme="minorHAnsi" w:cstheme="minorHAnsi"/>
          <w:sz w:val="22"/>
          <w:u w:val="single"/>
          <w:lang w:val="es-ES"/>
        </w:rPr>
        <w:t xml:space="preserve"> por el cambio a la aplicación My2N?</w:t>
      </w:r>
    </w:p>
    <w:p w14:paraId="380E864F" w14:textId="05B24ECB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>La aplicación My2N se actualizará como parte del proceso de actualización regular para admitir las credenciales WaveKey. La aplicación My2N pedirá a los usuarios que importen sus derechos de acceso de 2N Mobile Key a la nueva aplicación unificada. El proceso será sencillo y no tendrá que crear una nueva cuenta de My2N ni volver a emparejar sus dispositivos con los lectores.</w:t>
      </w:r>
    </w:p>
    <w:p w14:paraId="20435373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</w:p>
    <w:p w14:paraId="51E538F2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>Si los usuarios (generalmente los usuarios de las oficinas) aún no tienen instalada la aplicación My2N, deberán descargarla y completar el proceso como ya indicamos más arriba. Se les animará a hacerlo con frecuencia en su aplicación 2N Mobile Key. </w:t>
      </w: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br/>
      </w:r>
    </w:p>
    <w:p w14:paraId="61C67168" w14:textId="77777777" w:rsidR="001C4F0E" w:rsidRPr="003D3A33" w:rsidRDefault="008C14D4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u w:val="single"/>
          <w:lang w:val="es-ES"/>
        </w:rPr>
        <w:t>¿Hay algún coste adicional?</w:t>
      </w:r>
    </w:p>
    <w:p w14:paraId="14F9864A" w14:textId="24E6ACFF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>No, las credenciales móviles y su asignación a través de la nube son servicios gratuitos.</w:t>
      </w:r>
    </w:p>
    <w:p w14:paraId="269BB5BE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</w:p>
    <w:p w14:paraId="43A180C0" w14:textId="77777777" w:rsidR="001C4F0E" w:rsidRPr="003D3A33" w:rsidRDefault="008C14D4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u w:val="single"/>
          <w:lang w:val="es-ES"/>
        </w:rPr>
        <w:t>¿Cuáles son las condiciones de asignación de credenciales a través de la nube?</w:t>
      </w:r>
    </w:p>
    <w:p w14:paraId="25D5249C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>La gestión debe realizarse a través de la nube, es decir, a través de My2N Management Platform. Los usuarios deben tener una cuenta My2N creada, al igual que para recibir llamadas en la nube de videoporteros a móviles. </w:t>
      </w: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br/>
      </w:r>
    </w:p>
    <w:p w14:paraId="7CEA4CDC" w14:textId="77777777" w:rsidR="001C4F0E" w:rsidRPr="003D3A33" w:rsidRDefault="008C14D4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u w:val="single"/>
          <w:lang w:val="es-ES"/>
        </w:rPr>
        <w:t>¿Y si gestiono el edificio a través de 2N Access Commander o directamente desde la interfaz web del producto?</w:t>
      </w:r>
    </w:p>
    <w:p w14:paraId="43938C1B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>La gestión a través de 2N Access Commander o directamente en la interfaz web del producto generalmente se realiza in situ. En este caso, no es posible asignar las credenciales móviles a través de la nube. En otras palabras, los dispositivos (videoporteros, lectores) deben formar parte de la nube (My2N Management Platform) para utilizar esta función.</w:t>
      </w:r>
    </w:p>
    <w:p w14:paraId="0E72CF23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</w:p>
    <w:p w14:paraId="658137B2" w14:textId="77777777" w:rsidR="001C4F0E" w:rsidRPr="003D3A33" w:rsidRDefault="008C14D4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u w:val="single"/>
          <w:lang w:val="es-ES"/>
        </w:rPr>
        <w:t>¿Pueden los usuarios seguir utilizando el acceso móvil sin crear una cuenta My2N?</w:t>
      </w:r>
    </w:p>
    <w:p w14:paraId="29429A88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>Sí. Sin embargo, si desean obtener la asignación instantánea de credenciales móviles a través de la nube, deberán crear una cuenta My2N.</w:t>
      </w:r>
    </w:p>
    <w:p w14:paraId="7B2F1856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u w:val="single"/>
          <w:lang w:val="es-ES"/>
        </w:rPr>
      </w:pPr>
    </w:p>
    <w:p w14:paraId="58C59FA4" w14:textId="77777777" w:rsidR="001C4F0E" w:rsidRPr="003D3A33" w:rsidRDefault="008C14D4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u w:val="single"/>
          <w:lang w:val="es-ES"/>
        </w:rPr>
        <w:t>¿Dejarán de ofrecer la aplicación 2N Mobile Key?</w:t>
      </w:r>
    </w:p>
    <w:p w14:paraId="308A2EEB" w14:textId="0F384F8E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b/>
          <w:sz w:val="22"/>
          <w:lang w:val="es-ES"/>
        </w:rPr>
        <w:t xml:space="preserve">La aplicación My2N reemplazará por completo a la aplicación 2N Mobile Key. </w:t>
      </w: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 xml:space="preserve"> La aplicación 2N Mobile Key seguirá funcionando hasta que dejemos de utilizarla en el primer trimestre de 2025 y hayamos transferido todos los usuarios a My2N. Le informaremos a usted y al resto de usuarios a su debido tiempo. No obstante, recomendamos a los usuarios que cambien de 2N Mobile Key a la aplicación My2N lo antes posible. </w:t>
      </w:r>
    </w:p>
    <w:p w14:paraId="4036CD21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u w:val="single"/>
          <w:lang w:val="es-ES"/>
        </w:rPr>
      </w:pPr>
    </w:p>
    <w:p w14:paraId="11684A13" w14:textId="77777777" w:rsidR="001C4F0E" w:rsidRPr="003D3A33" w:rsidRDefault="008C14D4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u w:val="single"/>
          <w:lang w:val="es-ES"/>
        </w:rPr>
        <w:t>¿Cómo se configura el acceso móvil en My2N Management Platform?</w:t>
      </w:r>
    </w:p>
    <w:p w14:paraId="68EE81A2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 xml:space="preserve">Configurar el acceso móvil en My2N Management Platform es muy fácil. El proceso es similar a la configuración del acceso mediante RFID y PIN. </w:t>
      </w:r>
    </w:p>
    <w:p w14:paraId="20F00FAD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u w:val="single"/>
          <w:lang w:val="es-ES"/>
        </w:rPr>
      </w:pPr>
    </w:p>
    <w:p w14:paraId="349621EF" w14:textId="77777777" w:rsidR="001C4F0E" w:rsidRPr="003D3A33" w:rsidRDefault="008C14D4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u w:val="single"/>
          <w:lang w:val="es-ES"/>
        </w:rPr>
        <w:t>¿Qué es WaveKey?</w:t>
      </w:r>
    </w:p>
    <w:p w14:paraId="7EA0AF9A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>WaveKey es la tecnología integrada en los lectores de acceso y videoporteros 2N que mejora la apertura de puestas utilizando solo el teléfono móvil. Se basa en la tecnología Bluetooth y está patentada. Es la tecnología más rápida del mercado, cuenta con una fiabilidad sin precedentes y es completamente segura. Si desea saber más sobre el control de acceso móvil y su funcionamiento, ¡</w:t>
      </w:r>
      <w:hyperlink r:id="rId8" w:tgtFrame="_blank" w:history="1">
        <w:r w:rsidRPr="003D3A33">
          <w:rPr>
            <w:rStyle w:val="normaltextrun"/>
            <w:rFonts w:asciiTheme="minorHAnsi" w:hAnsiTheme="minorHAnsi" w:cstheme="minorHAnsi"/>
            <w:color w:val="0000FF"/>
            <w:sz w:val="22"/>
            <w:u w:val="single"/>
            <w:lang w:val="es-ES"/>
          </w:rPr>
          <w:t>lea nuestra publicación sobre le tema en el blog</w:t>
        </w:r>
      </w:hyperlink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>!</w:t>
      </w:r>
    </w:p>
    <w:p w14:paraId="773B8395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hd w:val="clear" w:color="auto" w:fill="00FFFF"/>
          <w:lang w:val="es-ES"/>
        </w:rPr>
      </w:pPr>
    </w:p>
    <w:p w14:paraId="00CC4290" w14:textId="3D71CCF0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FF0000"/>
          <w:sz w:val="28"/>
          <w:lang w:val="es-ES"/>
        </w:rPr>
      </w:pPr>
      <w:r w:rsidRPr="003D3A33">
        <w:rPr>
          <w:rStyle w:val="normaltextrun"/>
          <w:rFonts w:asciiTheme="minorHAnsi" w:hAnsiTheme="minorHAnsi" w:cstheme="minorHAnsi"/>
          <w:color w:val="FF0000"/>
          <w:sz w:val="28"/>
          <w:lang w:val="es-ES"/>
        </w:rPr>
        <w:t>Nuevas USP y eslogan para la aplicación My2N:</w:t>
      </w:r>
    </w:p>
    <w:p w14:paraId="37F85D4C" w14:textId="160486D0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FF0000"/>
          <w:sz w:val="22"/>
          <w:lang w:val="es-ES"/>
        </w:rPr>
      </w:pPr>
      <w:r w:rsidRPr="003D3A33">
        <w:rPr>
          <w:rStyle w:val="normaltextrun"/>
          <w:rFonts w:asciiTheme="minorHAnsi" w:hAnsiTheme="minorHAnsi" w:cstheme="minorHAnsi"/>
          <w:color w:val="FF0000"/>
          <w:sz w:val="22"/>
          <w:lang w:val="es-ES"/>
        </w:rPr>
        <w:t xml:space="preserve">Añadir WaveKey a la aplicación My2N significa que </w:t>
      </w:r>
      <w:r w:rsidRPr="003D3A33">
        <w:rPr>
          <w:rStyle w:val="normaltextrun"/>
          <w:rFonts w:asciiTheme="minorHAnsi" w:hAnsiTheme="minorHAnsi" w:cstheme="minorHAnsi"/>
          <w:b/>
          <w:color w:val="FF0000"/>
          <w:sz w:val="22"/>
          <w:lang w:val="es-ES"/>
        </w:rPr>
        <w:t>el contenido principal de la comunicación relativa a la aplicación My2N ha cambiado.</w:t>
      </w:r>
      <w:r w:rsidRPr="003D3A33">
        <w:rPr>
          <w:rStyle w:val="normaltextrun"/>
          <w:rFonts w:asciiTheme="minorHAnsi" w:hAnsiTheme="minorHAnsi" w:cstheme="minorHAnsi"/>
          <w:color w:val="FF0000"/>
          <w:sz w:val="22"/>
          <w:lang w:val="es-ES"/>
        </w:rPr>
        <w:t xml:space="preserve"> Por lo tanto, tendrá que actualizar el contenido de su comunicación sobre la aplicación My2N en todos sus canales (sitio web, marketing por correo electrónico, publicaciones en redes sociales, etc.)</w:t>
      </w:r>
    </w:p>
    <w:p w14:paraId="2026EB55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FF0000"/>
          <w:sz w:val="22"/>
          <w:lang w:val="es-ES"/>
        </w:rPr>
      </w:pPr>
    </w:p>
    <w:p w14:paraId="68CF77A9" w14:textId="4133F1B3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8"/>
          <w:lang w:val="es-ES"/>
        </w:rPr>
        <w:lastRenderedPageBreak/>
        <w:t xml:space="preserve">My2N App </w:t>
      </w:r>
    </w:p>
    <w:p w14:paraId="7A2E80F5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i/>
          <w:sz w:val="22"/>
          <w:lang w:val="es-ES"/>
        </w:rPr>
        <w:t>Control de acceso al alcance de la mano</w:t>
      </w:r>
    </w:p>
    <w:p w14:paraId="35D08DC7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lang w:val="es-ES"/>
        </w:rPr>
      </w:pPr>
    </w:p>
    <w:p w14:paraId="1EC12FE8" w14:textId="78942916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 xml:space="preserve">La aplicación My2N ofrece a los </w:t>
      </w:r>
      <w:r w:rsidRPr="003D3A33">
        <w:rPr>
          <w:rStyle w:val="normaltextrun"/>
          <w:rFonts w:asciiTheme="minorHAnsi" w:hAnsiTheme="minorHAnsi" w:cstheme="minorHAnsi"/>
          <w:b/>
          <w:sz w:val="22"/>
          <w:lang w:val="es-ES"/>
        </w:rPr>
        <w:t>usuarios una experiencia de acceso móvil fluida y unificada</w:t>
      </w: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 xml:space="preserve">. Esta aplicación es la única que le permitirá responder a las puertas en remoto y utilizar el control de </w:t>
      </w:r>
      <w:r w:rsidRPr="003D3A33">
        <w:rPr>
          <w:rStyle w:val="normaltextrun"/>
          <w:rFonts w:asciiTheme="minorHAnsi" w:hAnsiTheme="minorHAnsi" w:cstheme="minorHAnsi"/>
          <w:color w:val="2B579A"/>
          <w:sz w:val="22"/>
          <w:shd w:val="clear" w:color="auto" w:fill="FFFF00"/>
          <w:lang w:val="es-ES"/>
        </w:rPr>
        <w:t xml:space="preserve">acceso móvil WaveKey </w:t>
      </w: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 xml:space="preserve">para entrar en los edificios de forma rápida, fiable y segura. La solución ideal tanto para edificios residenciales como de oficinas. </w:t>
      </w:r>
    </w:p>
    <w:p w14:paraId="0BDC587A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sz w:val="22"/>
          <w:lang w:val="es-ES"/>
        </w:rPr>
      </w:pPr>
    </w:p>
    <w:p w14:paraId="7778C3C0" w14:textId="695F6616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b/>
          <w:sz w:val="22"/>
          <w:lang w:val="es-ES"/>
        </w:rPr>
        <w:t xml:space="preserve">Control de </w:t>
      </w:r>
      <w:r w:rsidRPr="003D3A33">
        <w:rPr>
          <w:rStyle w:val="normaltextrun"/>
          <w:rFonts w:asciiTheme="minorHAnsi" w:hAnsiTheme="minorHAnsi" w:cstheme="minorHAnsi"/>
          <w:b/>
          <w:sz w:val="22"/>
          <w:shd w:val="clear" w:color="auto" w:fill="FFFF00"/>
          <w:lang w:val="es-ES"/>
        </w:rPr>
        <w:t>acceso móvil</w:t>
      </w:r>
      <w:r w:rsidRPr="003D3A33">
        <w:rPr>
          <w:rStyle w:val="normaltextrun"/>
          <w:rFonts w:asciiTheme="minorHAnsi" w:hAnsiTheme="minorHAnsi" w:cstheme="minorHAnsi"/>
          <w:b/>
          <w:sz w:val="22"/>
          <w:lang w:val="es-ES"/>
        </w:rPr>
        <w:t xml:space="preserve"> cómodo</w:t>
      </w:r>
    </w:p>
    <w:p w14:paraId="6EFA88F2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>Deje las llaves y las tarjetas RFID donde pertenecen, en el pasado. La tecnología patentada WaveKey garantiza que los usuarios solo necesiten su teléfono móvil para acceder al edificio y moverse entre sus diferentes áreas.</w:t>
      </w:r>
    </w:p>
    <w:p w14:paraId="6E50B607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sz w:val="22"/>
          <w:lang w:val="es-ES"/>
        </w:rPr>
      </w:pPr>
    </w:p>
    <w:p w14:paraId="28382619" w14:textId="1B4CD9EA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normaltextrun"/>
          <w:rFonts w:asciiTheme="minorHAnsi" w:hAnsiTheme="minorHAnsi" w:cstheme="minorHAnsi"/>
          <w:b/>
          <w:sz w:val="22"/>
          <w:lang w:val="es-ES"/>
        </w:rPr>
        <w:t>4 métodos de apertura de puertas</w:t>
      </w:r>
    </w:p>
    <w:p w14:paraId="02BD33A8" w14:textId="1F698113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 xml:space="preserve">Satisfaga las necesidades concretas de su proyecto en cuanto a seguridad y comodidad gracias a los cuatro modos de </w:t>
      </w:r>
      <w:r w:rsidRPr="003D3A33">
        <w:rPr>
          <w:rStyle w:val="normaltextrun"/>
          <w:rFonts w:asciiTheme="minorHAnsi" w:hAnsiTheme="minorHAnsi" w:cstheme="minorHAnsi"/>
          <w:sz w:val="22"/>
          <w:shd w:val="clear" w:color="auto" w:fill="FFFF00"/>
          <w:lang w:val="es-ES"/>
        </w:rPr>
        <w:t>control de acceso móvil</w:t>
      </w:r>
      <w:r w:rsidRPr="003D3A33">
        <w:rPr>
          <w:rStyle w:val="normaltextrun"/>
          <w:rFonts w:asciiTheme="minorHAnsi" w:hAnsiTheme="minorHAnsi" w:cstheme="minorHAnsi"/>
          <w:sz w:val="22"/>
          <w:lang w:val="es-ES"/>
        </w:rPr>
        <w:t xml:space="preserve"> disponibles para elegir: modo táctil, modo de movimiento, modo tarjeta y modo de toque en la aplicación.</w:t>
      </w:r>
    </w:p>
    <w:p w14:paraId="37829B97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18"/>
          <w:lang w:val="es-ES"/>
        </w:rPr>
      </w:pPr>
    </w:p>
    <w:p w14:paraId="51961052" w14:textId="3F7AC31B" w:rsidR="001C4F0E" w:rsidRPr="003D3A33" w:rsidRDefault="008C14D4" w:rsidP="1BC152B3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b/>
          <w:bCs/>
          <w:sz w:val="22"/>
          <w:szCs w:val="22"/>
          <w:lang w:val="es-ES"/>
        </w:rPr>
      </w:pPr>
      <w:r w:rsidRPr="1BC152B3">
        <w:rPr>
          <w:rStyle w:val="eop"/>
          <w:rFonts w:asciiTheme="minorHAnsi" w:hAnsiTheme="minorHAnsi" w:cstheme="minorBidi"/>
          <w:b/>
          <w:bCs/>
          <w:sz w:val="22"/>
          <w:szCs w:val="22"/>
          <w:lang w:val="es-ES"/>
        </w:rPr>
        <w:t>La solución más fiable del mercado</w:t>
      </w:r>
    </w:p>
    <w:p w14:paraId="0EFFA0D1" w14:textId="734C4F96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  <w:r w:rsidRPr="003D3A33">
        <w:rPr>
          <w:rStyle w:val="eop"/>
          <w:rFonts w:asciiTheme="minorHAnsi" w:hAnsiTheme="minorHAnsi" w:cstheme="minorHAnsi"/>
          <w:sz w:val="22"/>
          <w:lang w:val="es-ES"/>
        </w:rPr>
        <w:t>Un videoportero instalado en la entrada podrá llamar a la aplicación My2N el 99,98 % de las veces: la solución de videoportero más fiable que puede ofrecer a sus clientes.</w:t>
      </w:r>
    </w:p>
    <w:p w14:paraId="637D53B0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</w:p>
    <w:p w14:paraId="1802F6A9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sz w:val="22"/>
          <w:lang w:val="es-ES"/>
        </w:rPr>
      </w:pPr>
      <w:r w:rsidRPr="003D3A33">
        <w:rPr>
          <w:rStyle w:val="eop"/>
          <w:rFonts w:asciiTheme="minorHAnsi" w:hAnsiTheme="minorHAnsi" w:cstheme="minorHAnsi"/>
          <w:b/>
          <w:sz w:val="22"/>
          <w:lang w:val="es-ES"/>
        </w:rPr>
        <w:t>Vigilancia del hogar las 24 horas</w:t>
      </w:r>
    </w:p>
    <w:p w14:paraId="60CD6CED" w14:textId="3CF82DD4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  <w:r w:rsidRPr="003D3A33">
        <w:rPr>
          <w:rStyle w:val="eop"/>
          <w:rFonts w:asciiTheme="minorHAnsi" w:hAnsiTheme="minorHAnsi" w:cstheme="minorHAnsi"/>
          <w:sz w:val="22"/>
          <w:lang w:val="es-ES"/>
        </w:rPr>
        <w:t>Los usuarios pueden ver lo que ocurre fuera de sus casas en cualquier momento a través de su teléfono móvil. Y si además conectan una cámara externa, incluso podrán ver lo que ocurre a la vuelta de la esquina.</w:t>
      </w:r>
    </w:p>
    <w:p w14:paraId="5B7F249C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</w:p>
    <w:p w14:paraId="24F0CA7C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sz w:val="22"/>
          <w:lang w:val="es-ES"/>
        </w:rPr>
      </w:pPr>
      <w:r w:rsidRPr="003D3A33">
        <w:rPr>
          <w:rStyle w:val="eop"/>
          <w:rFonts w:asciiTheme="minorHAnsi" w:hAnsiTheme="minorHAnsi" w:cstheme="minorHAnsi"/>
          <w:b/>
          <w:sz w:val="22"/>
          <w:lang w:val="es-ES"/>
        </w:rPr>
        <w:t>Configuración instantánea</w:t>
      </w:r>
    </w:p>
    <w:p w14:paraId="538B5A83" w14:textId="7A79925C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  <w:r w:rsidRPr="003D3A33">
        <w:rPr>
          <w:rStyle w:val="eop"/>
          <w:rFonts w:asciiTheme="minorHAnsi" w:hAnsiTheme="minorHAnsi" w:cstheme="minorHAnsi"/>
          <w:sz w:val="22"/>
          <w:lang w:val="es-ES"/>
        </w:rPr>
        <w:t>No necesita conocer la cuenta SIP, el proxy de autenticación o la versión de firmware para configurar las llamadas. Con My2N Management Platform cualquiera pueda hacerse cargo de la configuración.</w:t>
      </w:r>
    </w:p>
    <w:p w14:paraId="6B520679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</w:p>
    <w:p w14:paraId="05F222AE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sz w:val="22"/>
          <w:lang w:val="es-ES"/>
        </w:rPr>
      </w:pPr>
      <w:r w:rsidRPr="003D3A33">
        <w:rPr>
          <w:rStyle w:val="eop"/>
          <w:rFonts w:asciiTheme="minorHAnsi" w:hAnsiTheme="minorHAnsi" w:cstheme="minorHAnsi"/>
          <w:b/>
          <w:sz w:val="22"/>
          <w:lang w:val="es-ES"/>
        </w:rPr>
        <w:t>Funciones remotas</w:t>
      </w:r>
    </w:p>
    <w:p w14:paraId="3D36DF90" w14:textId="685E5510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  <w:r w:rsidRPr="003D3A33">
        <w:rPr>
          <w:rStyle w:val="eop"/>
          <w:rFonts w:asciiTheme="minorHAnsi" w:hAnsiTheme="minorHAnsi" w:cstheme="minorHAnsi"/>
          <w:sz w:val="22"/>
          <w:lang w:val="es-ES"/>
        </w:rPr>
        <w:t>Controle docenas de videoporteros y realice hasta 4 acciones de forma remota, como abrir puertas, cerrar la barrera del garaje, encender las luces o llamar al ascensor.</w:t>
      </w:r>
    </w:p>
    <w:p w14:paraId="5B0A62DA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sz w:val="22"/>
          <w:lang w:val="es-ES"/>
        </w:rPr>
      </w:pPr>
    </w:p>
    <w:p w14:paraId="341BCC56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lang w:val="es-ES"/>
        </w:rPr>
      </w:pPr>
      <w:r w:rsidRPr="003D3A33">
        <w:rPr>
          <w:rStyle w:val="eop"/>
          <w:rFonts w:asciiTheme="minorHAnsi" w:hAnsiTheme="minorHAnsi" w:cstheme="minorHAnsi"/>
          <w:b/>
          <w:sz w:val="22"/>
          <w:lang w:val="es-ES"/>
        </w:rPr>
        <w:t>Recepción 24/7</w:t>
      </w:r>
    </w:p>
    <w:p w14:paraId="26A99034" w14:textId="0411A60C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  <w:r w:rsidRPr="003D3A33">
        <w:rPr>
          <w:rStyle w:val="eop"/>
          <w:rFonts w:asciiTheme="minorHAnsi" w:hAnsiTheme="minorHAnsi" w:cstheme="minorHAnsi"/>
          <w:sz w:val="22"/>
          <w:lang w:val="es-ES"/>
        </w:rPr>
        <w:t>También es posible dirigir las llamadas a la persona de la recepción para que, cuando no esté en la recepción, pueda atender la puerta desde su teléfono móvil. Y cuando termine la jornada laborar, un vigilante de seguridad podría hacerse cargo.</w:t>
      </w:r>
    </w:p>
    <w:p w14:paraId="0193F9E6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</w:p>
    <w:p w14:paraId="00F32CBB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lang w:val="es-ES"/>
        </w:rPr>
      </w:pPr>
      <w:r w:rsidRPr="003D3A33">
        <w:rPr>
          <w:rStyle w:val="eop"/>
          <w:rFonts w:asciiTheme="minorHAnsi" w:hAnsiTheme="minorHAnsi" w:cstheme="minorHAnsi"/>
          <w:b/>
          <w:sz w:val="22"/>
          <w:lang w:val="es-ES"/>
        </w:rPr>
        <w:t>Más que solo llamadas</w:t>
      </w:r>
    </w:p>
    <w:p w14:paraId="61F57FB6" w14:textId="69C9E215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lang w:val="es-ES"/>
        </w:rPr>
      </w:pPr>
      <w:r w:rsidRPr="003D3A33">
        <w:rPr>
          <w:rStyle w:val="eop"/>
          <w:rFonts w:asciiTheme="minorHAnsi" w:hAnsiTheme="minorHAnsi" w:cstheme="minorHAnsi"/>
          <w:sz w:val="22"/>
          <w:lang w:val="es-ES"/>
        </w:rPr>
        <w:t>A los residentes les encantarán las opciones adicionales que My2N les brinda: videovigilancia antes de contestar, registros de llamadas o toma de fotos durante la llamada.</w:t>
      </w:r>
    </w:p>
    <w:p w14:paraId="4D092CB5" w14:textId="77777777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lang w:val="es-ES"/>
        </w:rPr>
      </w:pPr>
      <w:r w:rsidRPr="003D3A33">
        <w:rPr>
          <w:rStyle w:val="eop"/>
          <w:rFonts w:asciiTheme="minorHAnsi" w:hAnsiTheme="minorHAnsi" w:cstheme="minorHAnsi"/>
          <w:sz w:val="22"/>
          <w:lang w:val="es-ES"/>
        </w:rPr>
        <w:t> </w:t>
      </w:r>
    </w:p>
    <w:p w14:paraId="379ED75A" w14:textId="1FA83B21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FF0000"/>
          <w:sz w:val="18"/>
          <w:lang w:val="es-ES"/>
        </w:rPr>
      </w:pPr>
      <w:r w:rsidRPr="003D3A33">
        <w:rPr>
          <w:rStyle w:val="eop"/>
          <w:rFonts w:asciiTheme="minorHAnsi" w:hAnsiTheme="minorHAnsi" w:cstheme="minorHAnsi"/>
          <w:color w:val="FF0000"/>
          <w:sz w:val="28"/>
          <w:lang w:val="es-ES"/>
        </w:rPr>
        <w:t xml:space="preserve">Ejemplo de correo electrónico </w:t>
      </w:r>
    </w:p>
    <w:p w14:paraId="23484CC7" w14:textId="3131AEBC" w:rsidR="001C4F0E" w:rsidRPr="003D3A33" w:rsidRDefault="001C4F0E">
      <w:pPr>
        <w:pStyle w:val="paragraph"/>
        <w:spacing w:before="0" w:beforeAutospacing="0" w:after="0" w:afterAutospacing="0"/>
        <w:rPr>
          <w:rStyle w:val="eop"/>
          <w:rFonts w:asciiTheme="minorHAnsi" w:hAnsiTheme="minorHAnsi" w:cstheme="minorHAnsi"/>
          <w:color w:val="FF0000"/>
          <w:sz w:val="28"/>
          <w:lang w:val="es-ES"/>
        </w:rPr>
      </w:pPr>
    </w:p>
    <w:p w14:paraId="0A517DA8" w14:textId="531C2E32" w:rsidR="001C4F0E" w:rsidRPr="003D3A33" w:rsidRDefault="008C14D4">
      <w:pPr>
        <w:pStyle w:val="P68B1DB1-Normln1"/>
        <w:rPr>
          <w:lang w:val="es-ES"/>
        </w:rPr>
      </w:pPr>
      <w:r w:rsidRPr="003D3A33">
        <w:rPr>
          <w:color w:val="4472C4" w:themeColor="accent1"/>
          <w:lang w:val="es-ES"/>
        </w:rPr>
        <w:t>Asunto:</w:t>
      </w:r>
      <w:r w:rsidRPr="003D3A33">
        <w:rPr>
          <w:lang w:val="es-ES"/>
        </w:rPr>
        <w:t xml:space="preserve"> El acceso móvil WaveKey ahora forma parte de My2N</w:t>
      </w:r>
    </w:p>
    <w:p w14:paraId="734E58B8" w14:textId="7D0FC8E1" w:rsidR="001C4F0E" w:rsidRPr="003D3A33" w:rsidRDefault="008C14D4">
      <w:pPr>
        <w:pStyle w:val="P68B1DB1-Normln1"/>
        <w:rPr>
          <w:lang w:val="es-ES"/>
        </w:rPr>
      </w:pPr>
      <w:r w:rsidRPr="003D3A33">
        <w:rPr>
          <w:color w:val="4472C4" w:themeColor="accent1"/>
          <w:lang w:val="es-ES"/>
        </w:rPr>
        <w:lastRenderedPageBreak/>
        <w:t xml:space="preserve">Encabezado previo:  </w:t>
      </w:r>
      <w:r w:rsidRPr="003D3A33">
        <w:rPr>
          <w:lang w:val="es-ES"/>
        </w:rPr>
        <w:t>El fiable control de acceso móvil de 2N es ahora más fácil de incorporar a los proyectos residenciales. Descubra las novedades y lo que le ofrecen a usted y a sus clientes</w:t>
      </w:r>
    </w:p>
    <w:p w14:paraId="01D75230" w14:textId="77777777" w:rsidR="001C4F0E" w:rsidRPr="003D3A33" w:rsidRDefault="008C14D4">
      <w:pPr>
        <w:pStyle w:val="P68B1DB1-Normln2"/>
        <w:rPr>
          <w:lang w:val="es-ES"/>
        </w:rPr>
      </w:pPr>
      <w:r w:rsidRPr="003D3A33">
        <w:rPr>
          <w:lang w:val="es-ES"/>
        </w:rPr>
        <w:t>Cuerpo:</w:t>
      </w:r>
    </w:p>
    <w:p w14:paraId="070830E5" w14:textId="769657B8" w:rsidR="001C4F0E" w:rsidRPr="003D3A33" w:rsidRDefault="008C14D4" w:rsidP="1BC152B3">
      <w:pPr>
        <w:pStyle w:val="P68B1DB1-Normln1"/>
        <w:rPr>
          <w:b/>
          <w:bCs/>
          <w:lang w:val="es-ES"/>
        </w:rPr>
      </w:pPr>
      <w:r w:rsidRPr="003D3A33">
        <w:rPr>
          <w:lang w:val="es-ES"/>
        </w:rPr>
        <w:t>La popularidad del</w:t>
      </w:r>
      <w:r w:rsidRPr="003D3A33">
        <w:rPr>
          <w:highlight w:val="yellow"/>
          <w:lang w:val="es-ES"/>
        </w:rPr>
        <w:t xml:space="preserve"> control</w:t>
      </w:r>
      <w:r w:rsidRPr="003D3A33">
        <w:rPr>
          <w:lang w:val="es-ES"/>
        </w:rPr>
        <w:t xml:space="preserve"> de </w:t>
      </w:r>
      <w:r w:rsidRPr="003D3A33">
        <w:rPr>
          <w:highlight w:val="yellow"/>
          <w:shd w:val="clear" w:color="auto" w:fill="E6E6E6"/>
          <w:lang w:val="es-ES"/>
        </w:rPr>
        <w:t xml:space="preserve">acceso móvil </w:t>
      </w:r>
      <w:r w:rsidRPr="003D3A33">
        <w:rPr>
          <w:lang w:val="es-ES"/>
        </w:rPr>
        <w:t xml:space="preserve">va en aumento. ¡Y era de espera!, ya que ofrece a los edificios de oficinas y apartamentos una </w:t>
      </w:r>
      <w:r w:rsidRPr="1BC152B3">
        <w:rPr>
          <w:b/>
          <w:bCs/>
          <w:lang w:val="es-ES"/>
        </w:rPr>
        <w:t>comodidad moderna y tangible</w:t>
      </w:r>
      <w:r w:rsidRPr="003D3A33">
        <w:rPr>
          <w:lang w:val="es-ES"/>
        </w:rPr>
        <w:t xml:space="preserve">, tanto en los proyectos de nueva construcción como en los de </w:t>
      </w:r>
      <w:r w:rsidRPr="1BC152B3">
        <w:rPr>
          <w:highlight w:val="yellow"/>
          <w:lang w:val="es-ES"/>
        </w:rPr>
        <w:t>re</w:t>
      </w:r>
      <w:r w:rsidR="5AF2EABE" w:rsidRPr="1BC152B3">
        <w:rPr>
          <w:highlight w:val="yellow"/>
          <w:lang w:val="es-ES"/>
        </w:rPr>
        <w:t>posi</w:t>
      </w:r>
      <w:r w:rsidRPr="1BC152B3">
        <w:rPr>
          <w:highlight w:val="yellow"/>
          <w:lang w:val="es-ES"/>
        </w:rPr>
        <w:t>ción</w:t>
      </w:r>
      <w:r w:rsidRPr="003D3A33">
        <w:rPr>
          <w:lang w:val="es-ES"/>
        </w:rPr>
        <w:t>. Sin embargo, ¡es importante implementarlo correctamente! Elija la tecnología Bluetooth patentada, WaveKey,</w:t>
      </w:r>
      <w:r w:rsidRPr="1BC152B3">
        <w:rPr>
          <w:b/>
          <w:bCs/>
          <w:lang w:val="es-ES"/>
        </w:rPr>
        <w:t xml:space="preserve"> </w:t>
      </w:r>
      <w:r w:rsidRPr="003D3A33">
        <w:rPr>
          <w:lang w:val="es-ES"/>
        </w:rPr>
        <w:t xml:space="preserve">para ofrecer a sus clientes </w:t>
      </w:r>
      <w:r w:rsidRPr="1BC152B3">
        <w:rPr>
          <w:b/>
          <w:bCs/>
          <w:lang w:val="es-ES"/>
        </w:rPr>
        <w:t>un acceso móvil fiable, rápido y seguro.</w:t>
      </w:r>
    </w:p>
    <w:p w14:paraId="3EFA7AE9" w14:textId="155AC6A1" w:rsidR="001C4F0E" w:rsidRPr="003D3A33" w:rsidRDefault="008C14D4">
      <w:pPr>
        <w:pStyle w:val="P68B1DB1-Normln1"/>
        <w:rPr>
          <w:lang w:val="es-ES"/>
        </w:rPr>
      </w:pPr>
      <w:r w:rsidRPr="003D3A33">
        <w:rPr>
          <w:lang w:val="es-ES"/>
        </w:rPr>
        <w:t xml:space="preserve">2N ha </w:t>
      </w:r>
      <w:r w:rsidRPr="003D3A33">
        <w:rPr>
          <w:b/>
          <w:lang w:val="es-ES"/>
        </w:rPr>
        <w:t>integrado WaveKey en el ecosistema My2N</w:t>
      </w:r>
      <w:r w:rsidRPr="003D3A33">
        <w:rPr>
          <w:lang w:val="es-ES"/>
        </w:rPr>
        <w:t>, lo que ha mejorado significativamente la experiencia de acceso móvil en los proyectos residenciales. Bien, pero, ¿qué significa esto realmente?</w:t>
      </w:r>
    </w:p>
    <w:p w14:paraId="77B8F88F" w14:textId="77777777" w:rsidR="001C4F0E" w:rsidRPr="003D3A33" w:rsidRDefault="008C14D4">
      <w:pPr>
        <w:pStyle w:val="P68B1DB1-Normln5"/>
        <w:rPr>
          <w:lang w:val="es-ES"/>
        </w:rPr>
      </w:pPr>
      <w:r w:rsidRPr="003D3A33">
        <w:rPr>
          <w:lang w:val="es-ES"/>
        </w:rPr>
        <w:t>Asignación de credenciales móviles en remoto</w:t>
      </w:r>
    </w:p>
    <w:p w14:paraId="0E248269" w14:textId="6476D867" w:rsidR="001C4F0E" w:rsidRPr="003D3A33" w:rsidRDefault="008C14D4">
      <w:pPr>
        <w:pStyle w:val="P68B1DB1-Normln1"/>
        <w:rPr>
          <w:lang w:val="es-ES"/>
        </w:rPr>
      </w:pPr>
      <w:r w:rsidRPr="003D3A33">
        <w:rPr>
          <w:lang w:val="es-ES"/>
        </w:rPr>
        <w:t xml:space="preserve">Ahora puede administrar los datos de acceso móvil a través de </w:t>
      </w:r>
      <w:r w:rsidRPr="003D3A33">
        <w:rPr>
          <w:b/>
          <w:lang w:val="es-ES"/>
        </w:rPr>
        <w:t>My2N Management Platform</w:t>
      </w:r>
      <w:r w:rsidRPr="003D3A33">
        <w:rPr>
          <w:lang w:val="es-ES"/>
        </w:rPr>
        <w:t xml:space="preserve">, lo que le permite </w:t>
      </w:r>
      <w:r w:rsidRPr="003D3A33">
        <w:rPr>
          <w:b/>
          <w:lang w:val="es-ES"/>
        </w:rPr>
        <w:t>asignar los derechos de acceso móvil a los residentes en remoto</w:t>
      </w:r>
      <w:r w:rsidRPr="003D3A33">
        <w:rPr>
          <w:lang w:val="es-ES"/>
        </w:rPr>
        <w:t>.</w:t>
      </w:r>
    </w:p>
    <w:p w14:paraId="29AB9E62" w14:textId="77777777" w:rsidR="001C4F0E" w:rsidRPr="003D3A33" w:rsidRDefault="008C14D4">
      <w:pPr>
        <w:pStyle w:val="P68B1DB1-Normln5"/>
        <w:rPr>
          <w:lang w:val="es-ES"/>
        </w:rPr>
      </w:pPr>
      <w:r w:rsidRPr="003D3A33">
        <w:rPr>
          <w:lang w:val="es-ES"/>
        </w:rPr>
        <w:t>Olvídese del emparejamiento entre teléfono y lector</w:t>
      </w:r>
    </w:p>
    <w:p w14:paraId="37E7DDD5" w14:textId="43544FAC" w:rsidR="001C4F0E" w:rsidRPr="003D3A33" w:rsidRDefault="008C14D4">
      <w:pPr>
        <w:pStyle w:val="P68B1DB1-Normln1"/>
        <w:rPr>
          <w:lang w:val="es-ES"/>
        </w:rPr>
      </w:pPr>
      <w:r w:rsidRPr="003D3A33">
        <w:rPr>
          <w:lang w:val="es-ES"/>
        </w:rPr>
        <w:t xml:space="preserve">Dado que ahora las credenciales Bluetooth </w:t>
      </w:r>
      <w:r w:rsidRPr="003D3A33">
        <w:rPr>
          <w:b/>
          <w:lang w:val="es-ES"/>
        </w:rPr>
        <w:t>se proporcionan instantáneamente a través de la nube</w:t>
      </w:r>
      <w:r w:rsidRPr="003D3A33">
        <w:rPr>
          <w:lang w:val="es-ES"/>
        </w:rPr>
        <w:t xml:space="preserve">, ya no necesitará emparejar los dispositivos con los lectores cuando utilice My2N Management Platform para configurar el acceso móvil. </w:t>
      </w:r>
    </w:p>
    <w:p w14:paraId="5536121D" w14:textId="77777777" w:rsidR="001C4F0E" w:rsidRPr="003D3A33" w:rsidRDefault="008C14D4">
      <w:pPr>
        <w:pStyle w:val="P68B1DB1-Normln5"/>
        <w:rPr>
          <w:lang w:val="es-ES"/>
        </w:rPr>
      </w:pPr>
      <w:r w:rsidRPr="003D3A33">
        <w:rPr>
          <w:lang w:val="es-ES"/>
        </w:rPr>
        <w:t>Varios servicios, una aplicación</w:t>
      </w:r>
    </w:p>
    <w:p w14:paraId="1661C54B" w14:textId="7A4B487D" w:rsidR="001C4F0E" w:rsidRPr="003D3A33" w:rsidRDefault="008C14D4">
      <w:pPr>
        <w:pStyle w:val="P68B1DB1-Normln1"/>
        <w:rPr>
          <w:lang w:val="es-ES"/>
        </w:rPr>
      </w:pPr>
      <w:r w:rsidRPr="003D3A33">
        <w:rPr>
          <w:lang w:val="es-ES"/>
        </w:rPr>
        <w:t xml:space="preserve">2N ha añadido el acceso móvil a la aplicación My2N con WaveKey. Los residentes de los edificios de apartamentos ahora </w:t>
      </w:r>
      <w:r w:rsidRPr="003D3A33">
        <w:rPr>
          <w:b/>
          <w:lang w:val="es-ES"/>
        </w:rPr>
        <w:t>solo necesitarán una aplicación</w:t>
      </w:r>
      <w:r w:rsidRPr="003D3A33">
        <w:rPr>
          <w:lang w:val="es-ES"/>
        </w:rPr>
        <w:t xml:space="preserve"> para acceder a sus hogares, responder a las puertas y más. </w:t>
      </w:r>
    </w:p>
    <w:p w14:paraId="25E9055E" w14:textId="241B073D" w:rsidR="001C4F0E" w:rsidRPr="003D3A33" w:rsidRDefault="008C14D4">
      <w:pPr>
        <w:pStyle w:val="P68B1DB1-Normln6"/>
        <w:rPr>
          <w:lang w:val="es-ES"/>
        </w:rPr>
      </w:pPr>
      <w:r w:rsidRPr="003D3A33">
        <w:rPr>
          <w:lang w:val="es-ES"/>
        </w:rPr>
        <w:t>Gestionar el acceso móvil en edificios residenciales nunca fue tan sencillo. Pruébelo en su próximo proyecto residencial.</w:t>
      </w:r>
    </w:p>
    <w:p w14:paraId="7190558C" w14:textId="02C14F63" w:rsidR="001C4F0E" w:rsidRPr="003D3A33" w:rsidRDefault="001C4F0E">
      <w:pPr>
        <w:rPr>
          <w:rFonts w:cstheme="minorHAnsi"/>
          <w:color w:val="4472C4" w:themeColor="accent1"/>
          <w:lang w:val="es-ES"/>
        </w:rPr>
      </w:pPr>
    </w:p>
    <w:p w14:paraId="4CB298E1" w14:textId="4E4E4A69" w:rsidR="001C4F0E" w:rsidRPr="003D3A33" w:rsidRDefault="008C14D4">
      <w:pPr>
        <w:pStyle w:val="P68B1DB1-Normln7"/>
        <w:rPr>
          <w:lang w:val="es-ES"/>
        </w:rPr>
      </w:pPr>
      <w:r w:rsidRPr="003D3A33">
        <w:rPr>
          <w:lang w:val="es-ES"/>
        </w:rPr>
        <w:t>Ejemplos de publicaciones para redes sociales</w:t>
      </w:r>
    </w:p>
    <w:p w14:paraId="301D781C" w14:textId="28B39CA2" w:rsidR="001C4F0E" w:rsidRPr="003D3A33" w:rsidRDefault="008C14D4">
      <w:pPr>
        <w:pStyle w:val="P68B1DB1-Normln1"/>
        <w:rPr>
          <w:lang w:val="es-ES"/>
        </w:rPr>
      </w:pPr>
      <w:r w:rsidRPr="003D3A33">
        <w:rPr>
          <w:lang w:val="es-ES"/>
        </w:rPr>
        <w:t>Ofrezca a los residentes la máxima comodidad: ¡acceder a su hogar y responder a la puerta en una única aplicación realmente fácil de usar! 2N ha añadido WaveKey, su tecnología patentada de acceso móvil, a la aplicación My2N. Y, si busca comodidad, también se lo ofrece: puede asignar credenciales móviles a los edificios de apartamentos de forma remota a través de My2N Management Platform. Más información [enlace]</w:t>
      </w:r>
    </w:p>
    <w:p w14:paraId="061E5728" w14:textId="77777777" w:rsidR="001C4F0E" w:rsidRPr="003D3A33" w:rsidRDefault="001C4F0E">
      <w:pPr>
        <w:rPr>
          <w:rFonts w:cstheme="minorHAnsi"/>
          <w:lang w:val="es-ES"/>
        </w:rPr>
      </w:pPr>
    </w:p>
    <w:p w14:paraId="55AA07E1" w14:textId="68573C6E" w:rsidR="001C4F0E" w:rsidRPr="003D3A33" w:rsidRDefault="008C14D4">
      <w:pPr>
        <w:pStyle w:val="P68B1DB1-Normln7"/>
        <w:rPr>
          <w:lang w:val="es-ES"/>
        </w:rPr>
      </w:pPr>
      <w:r w:rsidRPr="003D3A33">
        <w:rPr>
          <w:lang w:val="es-ES"/>
        </w:rPr>
        <w:t>Ejemplo de banner de la página de inicio</w:t>
      </w:r>
    </w:p>
    <w:p w14:paraId="3EAF20AA" w14:textId="76FDF3A1" w:rsidR="001C4F0E" w:rsidRPr="003D3A33" w:rsidRDefault="008C14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8"/>
          <w:lang w:val="es-ES"/>
        </w:rPr>
      </w:pPr>
      <w:r w:rsidRPr="003D3A33">
        <w:rPr>
          <w:rStyle w:val="normaltextrun"/>
          <w:rFonts w:asciiTheme="minorHAnsi" w:hAnsiTheme="minorHAnsi" w:cstheme="minorHAnsi"/>
          <w:sz w:val="28"/>
          <w:lang w:val="es-ES"/>
        </w:rPr>
        <w:t>WaveKey: ahora también desbloquea edificios de apartamentos</w:t>
      </w:r>
    </w:p>
    <w:p w14:paraId="305CEC91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8"/>
          <w:lang w:val="es-ES"/>
        </w:rPr>
      </w:pPr>
    </w:p>
    <w:p w14:paraId="6A520394" w14:textId="55AF22D8" w:rsidR="001C4F0E" w:rsidRPr="003D3A33" w:rsidRDefault="008C14D4">
      <w:pPr>
        <w:pStyle w:val="P68B1DB1-paragraph3"/>
        <w:spacing w:before="0" w:beforeAutospacing="0" w:after="0" w:afterAutospacing="0"/>
        <w:textAlignment w:val="baseline"/>
        <w:rPr>
          <w:lang w:val="es-ES"/>
        </w:rPr>
      </w:pPr>
      <w:r w:rsidRPr="003D3A33">
        <w:rPr>
          <w:lang w:val="es-ES"/>
        </w:rPr>
        <w:lastRenderedPageBreak/>
        <w:t xml:space="preserve">Ofrezca a los residentes acceso a la vivienda y control de acceso al alcance de la mano: la aplicación My2N ahora incluye el acceso móvil WaveKey. Además, ahora podrá asignar credenciales de forma remota dentro de My2N Management Platform </w:t>
      </w:r>
    </w:p>
    <w:p w14:paraId="0820A1AD" w14:textId="77777777" w:rsidR="001C4F0E" w:rsidRPr="003D3A33" w:rsidRDefault="001C4F0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lang w:val="es-ES"/>
        </w:rPr>
      </w:pPr>
    </w:p>
    <w:p w14:paraId="130D0F88" w14:textId="5F84E3B6" w:rsidR="001C4F0E" w:rsidRPr="003D3A33" w:rsidRDefault="008C14D4">
      <w:pPr>
        <w:pStyle w:val="P68B1DB1-paragraph8"/>
        <w:spacing w:before="0" w:beforeAutospacing="0" w:after="0" w:afterAutospacing="0"/>
        <w:textAlignment w:val="baseline"/>
        <w:rPr>
          <w:sz w:val="16"/>
          <w:lang w:val="es-ES"/>
        </w:rPr>
      </w:pPr>
      <w:r w:rsidRPr="003D3A33">
        <w:rPr>
          <w:lang w:val="es-ES"/>
        </w:rPr>
        <w:t xml:space="preserve">&gt;&gt;Más información </w:t>
      </w:r>
    </w:p>
    <w:sectPr w:rsidR="001C4F0E" w:rsidRPr="003D3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20788"/>
    <w:multiLevelType w:val="hybridMultilevel"/>
    <w:tmpl w:val="939083F2"/>
    <w:lvl w:ilvl="0" w:tplc="B640468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D1C2"/>
    <w:multiLevelType w:val="hybridMultilevel"/>
    <w:tmpl w:val="3C1A2708"/>
    <w:lvl w:ilvl="0" w:tplc="ACF4A1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6435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ED5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9A4C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1294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D252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E071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A4C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C033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A3889"/>
    <w:multiLevelType w:val="multilevel"/>
    <w:tmpl w:val="516E6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930ABA"/>
    <w:multiLevelType w:val="hybridMultilevel"/>
    <w:tmpl w:val="7B922A46"/>
    <w:lvl w:ilvl="0" w:tplc="32EC0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FE28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4CD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3EE7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8006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AAB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096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807B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AE74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B09E4"/>
    <w:multiLevelType w:val="multilevel"/>
    <w:tmpl w:val="39F6E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70195D"/>
    <w:multiLevelType w:val="multilevel"/>
    <w:tmpl w:val="8DE4F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678F1E2"/>
    <w:multiLevelType w:val="hybridMultilevel"/>
    <w:tmpl w:val="EEFE28FE"/>
    <w:lvl w:ilvl="0" w:tplc="03926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CE53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B22A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03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831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5EA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E467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4DA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9CE4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A2C1D"/>
    <w:multiLevelType w:val="hybridMultilevel"/>
    <w:tmpl w:val="F3A24F66"/>
    <w:lvl w:ilvl="0" w:tplc="FFD2A89C">
      <w:start w:val="1"/>
      <w:numFmt w:val="bullet"/>
      <w:lvlText w:val="-"/>
      <w:lvlJc w:val="left"/>
      <w:pPr>
        <w:ind w:left="720" w:hanging="360"/>
      </w:pPr>
      <w:rPr>
        <w:rFonts w:ascii="Aptos Display" w:eastAsia="Times New Roman" w:hAnsi="Aptos Display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15569"/>
    <w:multiLevelType w:val="hybridMultilevel"/>
    <w:tmpl w:val="47E0EFCE"/>
    <w:lvl w:ilvl="0" w:tplc="3E8625E6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67948"/>
    <w:multiLevelType w:val="hybridMultilevel"/>
    <w:tmpl w:val="A7D2CE34"/>
    <w:lvl w:ilvl="0" w:tplc="7D1AC47E">
      <w:start w:val="4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F02A1"/>
    <w:multiLevelType w:val="multilevel"/>
    <w:tmpl w:val="36E0B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FF2AD27"/>
    <w:multiLevelType w:val="hybridMultilevel"/>
    <w:tmpl w:val="617E81D4"/>
    <w:lvl w:ilvl="0" w:tplc="36585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1286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D28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DEAF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1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2A94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949E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AECA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861F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F27650"/>
    <w:multiLevelType w:val="hybridMultilevel"/>
    <w:tmpl w:val="8B083672"/>
    <w:lvl w:ilvl="0" w:tplc="F97497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598284">
    <w:abstractNumId w:val="3"/>
  </w:num>
  <w:num w:numId="2" w16cid:durableId="17045459">
    <w:abstractNumId w:val="11"/>
  </w:num>
  <w:num w:numId="3" w16cid:durableId="374428667">
    <w:abstractNumId w:val="6"/>
  </w:num>
  <w:num w:numId="4" w16cid:durableId="40790307">
    <w:abstractNumId w:val="1"/>
  </w:num>
  <w:num w:numId="5" w16cid:durableId="760838851">
    <w:abstractNumId w:val="4"/>
  </w:num>
  <w:num w:numId="6" w16cid:durableId="179010969">
    <w:abstractNumId w:val="10"/>
  </w:num>
  <w:num w:numId="7" w16cid:durableId="1773894229">
    <w:abstractNumId w:val="5"/>
  </w:num>
  <w:num w:numId="8" w16cid:durableId="2035963170">
    <w:abstractNumId w:val="2"/>
  </w:num>
  <w:num w:numId="9" w16cid:durableId="920068328">
    <w:abstractNumId w:val="8"/>
  </w:num>
  <w:num w:numId="10" w16cid:durableId="93135585">
    <w:abstractNumId w:val="9"/>
  </w:num>
  <w:num w:numId="11" w16cid:durableId="531965556">
    <w:abstractNumId w:val="0"/>
  </w:num>
  <w:num w:numId="12" w16cid:durableId="2082677007">
    <w:abstractNumId w:val="12"/>
  </w:num>
  <w:num w:numId="13" w16cid:durableId="19061831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3E9"/>
    <w:rsid w:val="00006AA4"/>
    <w:rsid w:val="0001369D"/>
    <w:rsid w:val="00036434"/>
    <w:rsid w:val="00041741"/>
    <w:rsid w:val="0006290D"/>
    <w:rsid w:val="000D0DC6"/>
    <w:rsid w:val="000E37AE"/>
    <w:rsid w:val="00100D09"/>
    <w:rsid w:val="00112A8D"/>
    <w:rsid w:val="001261C9"/>
    <w:rsid w:val="00144F2C"/>
    <w:rsid w:val="00172944"/>
    <w:rsid w:val="00193025"/>
    <w:rsid w:val="001A2167"/>
    <w:rsid w:val="001A4A69"/>
    <w:rsid w:val="001B2B76"/>
    <w:rsid w:val="001C4F0E"/>
    <w:rsid w:val="001C7C77"/>
    <w:rsid w:val="001D5B34"/>
    <w:rsid w:val="001E6D97"/>
    <w:rsid w:val="001F213C"/>
    <w:rsid w:val="00214292"/>
    <w:rsid w:val="002220FC"/>
    <w:rsid w:val="002869C3"/>
    <w:rsid w:val="0029136C"/>
    <w:rsid w:val="002B31EF"/>
    <w:rsid w:val="002B450D"/>
    <w:rsid w:val="002D1CB9"/>
    <w:rsid w:val="002E7FDF"/>
    <w:rsid w:val="00300347"/>
    <w:rsid w:val="00301C81"/>
    <w:rsid w:val="00313662"/>
    <w:rsid w:val="003207D9"/>
    <w:rsid w:val="0032094B"/>
    <w:rsid w:val="003256F7"/>
    <w:rsid w:val="003375C4"/>
    <w:rsid w:val="003430C7"/>
    <w:rsid w:val="00350CDE"/>
    <w:rsid w:val="003549B8"/>
    <w:rsid w:val="00357588"/>
    <w:rsid w:val="00366CD5"/>
    <w:rsid w:val="003726D1"/>
    <w:rsid w:val="003772CC"/>
    <w:rsid w:val="00377C90"/>
    <w:rsid w:val="003879ED"/>
    <w:rsid w:val="003A393A"/>
    <w:rsid w:val="003C33CA"/>
    <w:rsid w:val="003D0A9C"/>
    <w:rsid w:val="003D3A33"/>
    <w:rsid w:val="003E4185"/>
    <w:rsid w:val="003F0FCE"/>
    <w:rsid w:val="003F3F6A"/>
    <w:rsid w:val="00401C7C"/>
    <w:rsid w:val="00414FD8"/>
    <w:rsid w:val="0042286A"/>
    <w:rsid w:val="00457360"/>
    <w:rsid w:val="0049340D"/>
    <w:rsid w:val="004955A4"/>
    <w:rsid w:val="004B7C87"/>
    <w:rsid w:val="004C1D8A"/>
    <w:rsid w:val="004E2565"/>
    <w:rsid w:val="00543CB2"/>
    <w:rsid w:val="00550EF3"/>
    <w:rsid w:val="00573E6D"/>
    <w:rsid w:val="005806E7"/>
    <w:rsid w:val="005878EA"/>
    <w:rsid w:val="00593133"/>
    <w:rsid w:val="005974D9"/>
    <w:rsid w:val="00597631"/>
    <w:rsid w:val="005A08D5"/>
    <w:rsid w:val="005B7BCA"/>
    <w:rsid w:val="005C1D7E"/>
    <w:rsid w:val="005F3640"/>
    <w:rsid w:val="0061064C"/>
    <w:rsid w:val="006149EA"/>
    <w:rsid w:val="00622887"/>
    <w:rsid w:val="00622F5A"/>
    <w:rsid w:val="00644E5F"/>
    <w:rsid w:val="00665C25"/>
    <w:rsid w:val="006902CE"/>
    <w:rsid w:val="00691651"/>
    <w:rsid w:val="006C52A9"/>
    <w:rsid w:val="006F0A90"/>
    <w:rsid w:val="006F525D"/>
    <w:rsid w:val="00715E9A"/>
    <w:rsid w:val="00734C36"/>
    <w:rsid w:val="00756E64"/>
    <w:rsid w:val="00757ADE"/>
    <w:rsid w:val="007623BD"/>
    <w:rsid w:val="0076561E"/>
    <w:rsid w:val="00775F21"/>
    <w:rsid w:val="00777513"/>
    <w:rsid w:val="00785E1E"/>
    <w:rsid w:val="007A1238"/>
    <w:rsid w:val="007C191C"/>
    <w:rsid w:val="007D5F00"/>
    <w:rsid w:val="007E03E9"/>
    <w:rsid w:val="007F16A6"/>
    <w:rsid w:val="007F5F7F"/>
    <w:rsid w:val="00804940"/>
    <w:rsid w:val="008231D5"/>
    <w:rsid w:val="00855741"/>
    <w:rsid w:val="008742FD"/>
    <w:rsid w:val="00883EEE"/>
    <w:rsid w:val="008B6ADB"/>
    <w:rsid w:val="008C14D4"/>
    <w:rsid w:val="008C4A31"/>
    <w:rsid w:val="00907B75"/>
    <w:rsid w:val="0091282C"/>
    <w:rsid w:val="00914B28"/>
    <w:rsid w:val="00920B0D"/>
    <w:rsid w:val="0092451C"/>
    <w:rsid w:val="00946B77"/>
    <w:rsid w:val="00953C4E"/>
    <w:rsid w:val="0095776D"/>
    <w:rsid w:val="009603BE"/>
    <w:rsid w:val="0098204B"/>
    <w:rsid w:val="009919CE"/>
    <w:rsid w:val="009B5000"/>
    <w:rsid w:val="009C551C"/>
    <w:rsid w:val="009E7E34"/>
    <w:rsid w:val="009F3B57"/>
    <w:rsid w:val="00A13369"/>
    <w:rsid w:val="00A3525B"/>
    <w:rsid w:val="00A4201C"/>
    <w:rsid w:val="00A53440"/>
    <w:rsid w:val="00A56BDE"/>
    <w:rsid w:val="00AA074C"/>
    <w:rsid w:val="00AA5252"/>
    <w:rsid w:val="00AA7557"/>
    <w:rsid w:val="00AB134A"/>
    <w:rsid w:val="00AD4009"/>
    <w:rsid w:val="00AD423F"/>
    <w:rsid w:val="00AE18CE"/>
    <w:rsid w:val="00B1796F"/>
    <w:rsid w:val="00B438B2"/>
    <w:rsid w:val="00B55C5B"/>
    <w:rsid w:val="00B60882"/>
    <w:rsid w:val="00B75C34"/>
    <w:rsid w:val="00B829E6"/>
    <w:rsid w:val="00B94D2D"/>
    <w:rsid w:val="00BB0901"/>
    <w:rsid w:val="00BC4E14"/>
    <w:rsid w:val="00BE5266"/>
    <w:rsid w:val="00BE55FB"/>
    <w:rsid w:val="00BE7F47"/>
    <w:rsid w:val="00BF6ABB"/>
    <w:rsid w:val="00C3377D"/>
    <w:rsid w:val="00C555D0"/>
    <w:rsid w:val="00C64618"/>
    <w:rsid w:val="00C67E61"/>
    <w:rsid w:val="00C70CAA"/>
    <w:rsid w:val="00C86AD7"/>
    <w:rsid w:val="00C90E96"/>
    <w:rsid w:val="00CA4ED2"/>
    <w:rsid w:val="00CC037A"/>
    <w:rsid w:val="00CC2532"/>
    <w:rsid w:val="00D46A8F"/>
    <w:rsid w:val="00D5362D"/>
    <w:rsid w:val="00DA0CD3"/>
    <w:rsid w:val="00DA5FA8"/>
    <w:rsid w:val="00DB4E65"/>
    <w:rsid w:val="00DB56FE"/>
    <w:rsid w:val="00DC46CE"/>
    <w:rsid w:val="00DC6ACA"/>
    <w:rsid w:val="00DC702A"/>
    <w:rsid w:val="00DD0DC8"/>
    <w:rsid w:val="00DD2229"/>
    <w:rsid w:val="00DD3168"/>
    <w:rsid w:val="00DD6283"/>
    <w:rsid w:val="00E0298B"/>
    <w:rsid w:val="00E07EBF"/>
    <w:rsid w:val="00E2722F"/>
    <w:rsid w:val="00E605C1"/>
    <w:rsid w:val="00E6074E"/>
    <w:rsid w:val="00E73251"/>
    <w:rsid w:val="00E75656"/>
    <w:rsid w:val="00E86136"/>
    <w:rsid w:val="00EA4673"/>
    <w:rsid w:val="00EB09DD"/>
    <w:rsid w:val="00EF0598"/>
    <w:rsid w:val="00F367F9"/>
    <w:rsid w:val="00F56E2A"/>
    <w:rsid w:val="00F70455"/>
    <w:rsid w:val="00F7573F"/>
    <w:rsid w:val="00F840F3"/>
    <w:rsid w:val="00F90D04"/>
    <w:rsid w:val="00FA7C32"/>
    <w:rsid w:val="00FF3114"/>
    <w:rsid w:val="1047F55F"/>
    <w:rsid w:val="128ED58E"/>
    <w:rsid w:val="165A3FD9"/>
    <w:rsid w:val="1A31B3AA"/>
    <w:rsid w:val="1BC152B3"/>
    <w:rsid w:val="30A0A0AB"/>
    <w:rsid w:val="337B1556"/>
    <w:rsid w:val="34D034B7"/>
    <w:rsid w:val="365F1C22"/>
    <w:rsid w:val="38B20848"/>
    <w:rsid w:val="3B752268"/>
    <w:rsid w:val="4040795E"/>
    <w:rsid w:val="4383E710"/>
    <w:rsid w:val="4A3596E7"/>
    <w:rsid w:val="511FDA2B"/>
    <w:rsid w:val="557EB5B9"/>
    <w:rsid w:val="591A085E"/>
    <w:rsid w:val="593AC3B3"/>
    <w:rsid w:val="5AF2EABE"/>
    <w:rsid w:val="5C40DFD1"/>
    <w:rsid w:val="79DAC7D4"/>
    <w:rsid w:val="7CFE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D2A31"/>
  <w15:chartTrackingRefBased/>
  <w15:docId w15:val="{F8071C7F-7FB1-47BE-9320-D2DCFD5F2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7E0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</w:rPr>
  </w:style>
  <w:style w:type="character" w:customStyle="1" w:styleId="normaltextrun">
    <w:name w:val="normaltextrun"/>
    <w:basedOn w:val="Standardnpsmoodstavce"/>
    <w:rsid w:val="007E03E9"/>
  </w:style>
  <w:style w:type="character" w:customStyle="1" w:styleId="eop">
    <w:name w:val="eop"/>
    <w:basedOn w:val="Standardnpsmoodstavce"/>
    <w:rsid w:val="007E03E9"/>
  </w:style>
  <w:style w:type="character" w:styleId="Odkaznakoment">
    <w:name w:val="annotation reference"/>
    <w:basedOn w:val="Standardnpsmoodstavce"/>
    <w:uiPriority w:val="99"/>
    <w:semiHidden/>
    <w:unhideWhenUsed/>
    <w:rsid w:val="007E03E9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03E9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03E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7E03E9"/>
    <w:rPr>
      <w:color w:val="0563C1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08D5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08D5"/>
    <w:rPr>
      <w:b/>
      <w:sz w:val="20"/>
    </w:rPr>
  </w:style>
  <w:style w:type="paragraph" w:styleId="Revize">
    <w:name w:val="Revision"/>
    <w:hidden/>
    <w:uiPriority w:val="99"/>
    <w:semiHidden/>
    <w:rsid w:val="003207D9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300347"/>
    <w:pPr>
      <w:ind w:left="720"/>
      <w:contextualSpacing/>
    </w:pPr>
  </w:style>
  <w:style w:type="paragraph" w:customStyle="1" w:styleId="P68B1DB1-Normln1">
    <w:name w:val="P68B1DB1-Normln1"/>
    <w:basedOn w:val="Normln"/>
    <w:rPr>
      <w:rFonts w:cstheme="minorHAnsi"/>
    </w:rPr>
  </w:style>
  <w:style w:type="paragraph" w:customStyle="1" w:styleId="P68B1DB1-Normln2">
    <w:name w:val="P68B1DB1-Normln2"/>
    <w:basedOn w:val="Normln"/>
    <w:rPr>
      <w:rFonts w:cstheme="minorHAnsi"/>
      <w:color w:val="4472C4" w:themeColor="accent1"/>
    </w:rPr>
  </w:style>
  <w:style w:type="paragraph" w:customStyle="1" w:styleId="P68B1DB1-paragraph3">
    <w:name w:val="P68B1DB1-paragraph3"/>
    <w:basedOn w:val="paragraph"/>
    <w:rPr>
      <w:rFonts w:asciiTheme="minorHAnsi" w:hAnsiTheme="minorHAnsi" w:cstheme="minorHAnsi"/>
      <w:sz w:val="22"/>
    </w:rPr>
  </w:style>
  <w:style w:type="paragraph" w:customStyle="1" w:styleId="P68B1DB1-paragraph4">
    <w:name w:val="P68B1DB1-paragraph4"/>
    <w:basedOn w:val="paragraph"/>
    <w:rPr>
      <w:rFonts w:asciiTheme="minorHAnsi" w:hAnsiTheme="minorHAnsi" w:cstheme="minorHAnsi"/>
      <w:sz w:val="20"/>
    </w:rPr>
  </w:style>
  <w:style w:type="paragraph" w:customStyle="1" w:styleId="P68B1DB1-Normln5">
    <w:name w:val="P68B1DB1-Normln5"/>
    <w:basedOn w:val="Normln"/>
    <w:rPr>
      <w:rFonts w:cstheme="minorHAnsi"/>
      <w:u w:val="single"/>
    </w:rPr>
  </w:style>
  <w:style w:type="paragraph" w:customStyle="1" w:styleId="P68B1DB1-Normln6">
    <w:name w:val="P68B1DB1-Normln6"/>
    <w:basedOn w:val="Normln"/>
    <w:rPr>
      <w:rFonts w:cstheme="minorHAnsi"/>
      <w:b/>
    </w:rPr>
  </w:style>
  <w:style w:type="paragraph" w:customStyle="1" w:styleId="P68B1DB1-Normln7">
    <w:name w:val="P68B1DB1-Normln7"/>
    <w:basedOn w:val="Normln"/>
    <w:rPr>
      <w:rFonts w:cstheme="minorHAnsi"/>
      <w:color w:val="FF0000"/>
      <w:sz w:val="28"/>
    </w:rPr>
  </w:style>
  <w:style w:type="paragraph" w:customStyle="1" w:styleId="P68B1DB1-paragraph8">
    <w:name w:val="P68B1DB1-paragraph8"/>
    <w:basedOn w:val="paragraph"/>
    <w:rPr>
      <w:rFonts w:asciiTheme="minorHAnsi" w:hAnsiTheme="minorHAnsi" w:cstheme="minorHAnsi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2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9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1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8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97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9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9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9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9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1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34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2n.com/en_GB/blog/the-ultimate-guide-to-mobile-access-contro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5AF9FFC1F24980A0BE15811170D4" ma:contentTypeVersion="14" ma:contentTypeDescription="Create a new document." ma:contentTypeScope="" ma:versionID="743370b8070bcae44de52b949532b4f8">
  <xsd:schema xmlns:xsd="http://www.w3.org/2001/XMLSchema" xmlns:xs="http://www.w3.org/2001/XMLSchema" xmlns:p="http://schemas.microsoft.com/office/2006/metadata/properties" xmlns:ns2="1ca0be41-0608-45dd-ae31-1941145adcce" xmlns:ns3="2d666cce-6ac3-40aa-a20e-a5d98216a19a" targetNamespace="http://schemas.microsoft.com/office/2006/metadata/properties" ma:root="true" ma:fieldsID="01f4af85ccb96997184a4cb29ad734e9" ns2:_="" ns3:_="">
    <xsd:import namespace="1ca0be41-0608-45dd-ae31-1941145adcce"/>
    <xsd:import namespace="2d666cce-6ac3-40aa-a20e-a5d98216a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417f4dc-795f-4a2f-b50a-1c5d362e49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66cce-6ac3-40aa-a20e-a5d98216a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6891d5-244f-49c7-b677-d966b20b1a76}" ma:internalName="TaxCatchAll" ma:showField="CatchAllData" ma:web="2d666cce-6ac3-40aa-a20e-a5d98216a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666cce-6ac3-40aa-a20e-a5d98216a19a" xsi:nil="true"/>
    <lcf76f155ced4ddcb4097134ff3c332f xmlns="1ca0be41-0608-45dd-ae31-1941145adc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90A53C-2E97-40E1-AC2E-EC397FEAB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2d666cce-6ac3-40aa-a20e-a5d98216a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AEA028-7409-4045-B02B-9EDB3F0DC2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85151-4EED-49CF-BB3C-468693071645}">
  <ds:schemaRefs>
    <ds:schemaRef ds:uri="http://schemas.microsoft.com/office/2006/metadata/properties"/>
    <ds:schemaRef ds:uri="http://schemas.microsoft.com/office/infopath/2007/PartnerControls"/>
    <ds:schemaRef ds:uri="2d666cce-6ac3-40aa-a20e-a5d98216a19a"/>
    <ds:schemaRef ds:uri="1ca0be41-0608-45dd-ae31-1941145adcce"/>
  </ds:schemaRefs>
</ds:datastoreItem>
</file>

<file path=docMetadata/LabelInfo.xml><?xml version="1.0" encoding="utf-8"?>
<clbl:labelList xmlns:clbl="http://schemas.microsoft.com/office/2020/mipLabelMetadata">
  <clbl:label id="{78703d3c-b907-432f-b066-88f7af9ca3af}" enabled="0" method="" siteId="{78703d3c-b907-432f-b066-88f7af9ca3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1424</Words>
  <Characters>8407</Characters>
  <Application>Microsoft Office Word</Application>
  <DocSecurity>0</DocSecurity>
  <Lines>70</Lines>
  <Paragraphs>19</Paragraphs>
  <ScaleCrop>false</ScaleCrop>
  <Company/>
  <LinksUpToDate>false</LinksUpToDate>
  <CharactersWithSpaces>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Žaneta Dubnická - 2N</cp:lastModifiedBy>
  <cp:revision>2</cp:revision>
  <dcterms:created xsi:type="dcterms:W3CDTF">2024-08-21T13:09:00Z</dcterms:created>
  <dcterms:modified xsi:type="dcterms:W3CDTF">2024-08-21T13:09:00Z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15b57043-35b8-4672-8be1-8e1fe784de7a</vt:lpwstr>
  </property>
  <property fmtid="{D5CDD505-2E9C-101B-9397-08002B2CF9AE}" pid="3" name="ContentTypeId">
    <vt:lpwstr>0x0101004E4D5AF9FFC1F24980A0BE15811170D4</vt:lpwstr>
  </property>
  <property fmtid="{D5CDD505-2E9C-101B-9397-08002B2CF9AE}" pid="4" name="MediaServiceImageTags">
    <vt:lpwstr/>
  </property>
</Properties>
</file>