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80FE9" w14:textId="7DF73391" w:rsidR="00A14FC5" w:rsidRPr="00464B74" w:rsidRDefault="00464B74" w:rsidP="00464B74">
      <w:pPr>
        <w:pStyle w:val="P68B1DB1-Normal1"/>
        <w:jc w:val="center"/>
        <w:rPr>
          <w:lang w:val="it-IT"/>
        </w:rPr>
      </w:pPr>
      <w:r w:rsidRPr="00246148">
        <w:rPr>
          <w:lang w:val="it-IT"/>
        </w:rPr>
        <w:t>Nuovo periodo di garanzia di 5 anni: Pacchetto di contenuti</w:t>
      </w:r>
    </w:p>
    <w:p w14:paraId="1B8C748E" w14:textId="77777777" w:rsidR="00A14FC5" w:rsidRPr="00246148" w:rsidRDefault="00A14FC5">
      <w:pPr>
        <w:rPr>
          <w:rFonts w:asciiTheme="majorHAnsi" w:hAnsiTheme="majorHAnsi" w:cstheme="majorHAnsi"/>
          <w:color w:val="FF0000"/>
          <w:sz w:val="28"/>
          <w:lang w:val="it-IT"/>
        </w:rPr>
      </w:pPr>
    </w:p>
    <w:p w14:paraId="579777AD" w14:textId="6BBF0E17" w:rsidR="00A14FC5" w:rsidRPr="00246148" w:rsidRDefault="00464B74">
      <w:pPr>
        <w:pStyle w:val="P68B1DB1-Normal2"/>
        <w:rPr>
          <w:lang w:val="it-IT"/>
        </w:rPr>
      </w:pPr>
      <w:r w:rsidRPr="00246148">
        <w:rPr>
          <w:lang w:val="it-IT"/>
        </w:rPr>
        <w:t>2N Distribution</w:t>
      </w:r>
    </w:p>
    <w:p w14:paraId="5DBB21FB" w14:textId="1EC63F26" w:rsidR="00A14FC5" w:rsidRPr="00246148" w:rsidRDefault="00464B74">
      <w:pPr>
        <w:pStyle w:val="P68B1DB1-Normal11"/>
        <w:rPr>
          <w:b/>
          <w:lang w:val="it-IT"/>
        </w:rPr>
      </w:pPr>
      <w:r w:rsidRPr="00246148">
        <w:rPr>
          <w:b/>
          <w:lang w:val="it-IT"/>
        </w:rPr>
        <w:t xml:space="preserve">Oggetto: </w:t>
      </w:r>
      <w:r w:rsidRPr="00246148">
        <w:rPr>
          <w:lang w:val="it-IT"/>
        </w:rPr>
        <w:t>Nuovo periodo di garanzia di 5 anni</w:t>
      </w:r>
    </w:p>
    <w:p w14:paraId="6F137B23" w14:textId="36A72B04" w:rsidR="00A14FC5" w:rsidRPr="00246148" w:rsidRDefault="00464B74">
      <w:pPr>
        <w:pStyle w:val="P68B1DB1-Normal11"/>
        <w:rPr>
          <w:lang w:val="it-IT"/>
        </w:rPr>
      </w:pPr>
      <w:r w:rsidRPr="00246148">
        <w:rPr>
          <w:b/>
          <w:lang w:val="it-IT"/>
        </w:rPr>
        <w:t xml:space="preserve">Preheader: </w:t>
      </w:r>
      <w:r w:rsidRPr="00246148">
        <w:rPr>
          <w:lang w:val="it-IT"/>
        </w:rPr>
        <w:t xml:space="preserve">Abbiamo esteso la nostra politica di garanzia per assicurare un </w:t>
      </w:r>
      <w:r w:rsidR="006B3443">
        <w:rPr>
          <w:lang w:val="it-IT"/>
        </w:rPr>
        <w:t xml:space="preserve">miglior </w:t>
      </w:r>
      <w:r w:rsidRPr="00246148">
        <w:rPr>
          <w:lang w:val="it-IT"/>
        </w:rPr>
        <w:t>supporto</w:t>
      </w:r>
      <w:r w:rsidR="006B3443">
        <w:rPr>
          <w:lang w:val="it-IT"/>
        </w:rPr>
        <w:t xml:space="preserve"> e garantire una</w:t>
      </w:r>
      <w:r w:rsidRPr="00246148">
        <w:rPr>
          <w:lang w:val="it-IT"/>
        </w:rPr>
        <w:t xml:space="preserve"> qualità premium</w:t>
      </w:r>
    </w:p>
    <w:p w14:paraId="6AEA8B84" w14:textId="7E890FF5" w:rsidR="00A14FC5" w:rsidRPr="00246148" w:rsidRDefault="00464B74">
      <w:pPr>
        <w:pStyle w:val="P68B1DB1-Normal16"/>
        <w:rPr>
          <w:lang w:val="it-IT"/>
        </w:rPr>
      </w:pPr>
      <w:r w:rsidRPr="00246148">
        <w:rPr>
          <w:lang w:val="it-IT"/>
        </w:rPr>
        <w:t>Testo</w:t>
      </w:r>
    </w:p>
    <w:p w14:paraId="16E731A0" w14:textId="0E87BD58" w:rsidR="00A14FC5" w:rsidRPr="00246148" w:rsidRDefault="00464B74">
      <w:pPr>
        <w:pStyle w:val="P68B1DB1-Normal3"/>
        <w:rPr>
          <w:lang w:val="it-IT"/>
        </w:rPr>
      </w:pPr>
      <w:r w:rsidRPr="00246148">
        <w:rPr>
          <w:lang w:val="it-IT"/>
        </w:rPr>
        <w:t xml:space="preserve">Gentile distributore, </w:t>
      </w:r>
    </w:p>
    <w:p w14:paraId="6EFD2FF1" w14:textId="6DF80880" w:rsidR="00A14FC5" w:rsidRPr="00246148" w:rsidRDefault="00464B74">
      <w:pPr>
        <w:pStyle w:val="P68B1DB1-Normal3"/>
        <w:rPr>
          <w:lang w:val="it-IT"/>
        </w:rPr>
      </w:pPr>
      <w:r w:rsidRPr="00246148">
        <w:rPr>
          <w:lang w:val="it-IT"/>
        </w:rPr>
        <w:t>Siamo lieti di annunciare che abbiamo esteso la nostra garanzia su dispositivi hardware 2N a 5 anni.</w:t>
      </w:r>
    </w:p>
    <w:p w14:paraId="37B5589E" w14:textId="77777777" w:rsidR="00A14FC5" w:rsidRPr="00246148" w:rsidRDefault="00464B74">
      <w:pPr>
        <w:pStyle w:val="P68B1DB1-Normal5"/>
        <w:rPr>
          <w:lang w:val="it-IT"/>
        </w:rPr>
      </w:pPr>
      <w:r w:rsidRPr="00246148">
        <w:rPr>
          <w:lang w:val="it-IT"/>
        </w:rPr>
        <w:t>Costruito per durare</w:t>
      </w:r>
    </w:p>
    <w:p w14:paraId="431571E6" w14:textId="462A0ED8" w:rsidR="00A14FC5" w:rsidRPr="00246148" w:rsidRDefault="00464B74">
      <w:pPr>
        <w:pStyle w:val="P68B1DB1-Normal3"/>
        <w:rPr>
          <w:lang w:val="it-IT"/>
        </w:rPr>
      </w:pPr>
      <w:r w:rsidRPr="00246148">
        <w:rPr>
          <w:lang w:val="it-IT"/>
        </w:rPr>
        <w:t>Siamo orgogliosi dell'alto livello di qualità di tutta la nostra linea di prodotti. Il nuovo periodo di garanzia</w:t>
      </w:r>
      <w:r w:rsidR="006B3443">
        <w:rPr>
          <w:lang w:val="it-IT"/>
        </w:rPr>
        <w:t xml:space="preserve">, </w:t>
      </w:r>
      <w:r w:rsidRPr="00246148">
        <w:rPr>
          <w:b/>
          <w:lang w:val="it-IT"/>
        </w:rPr>
        <w:t>riflette la fiducia che abbiamo in tutti i nostri dispositivi hardware</w:t>
      </w:r>
      <w:r w:rsidRPr="00246148">
        <w:rPr>
          <w:lang w:val="it-IT"/>
        </w:rPr>
        <w:t xml:space="preserve"> e assicura che voi e i vostri clienti siate </w:t>
      </w:r>
      <w:r w:rsidRPr="00246148">
        <w:rPr>
          <w:b/>
          <w:lang w:val="it-IT"/>
        </w:rPr>
        <w:t>sicuri e supportati</w:t>
      </w:r>
      <w:r w:rsidRPr="00246148">
        <w:rPr>
          <w:lang w:val="it-IT"/>
        </w:rPr>
        <w:t xml:space="preserve"> quando investite in soluzioni 2N. </w:t>
      </w:r>
    </w:p>
    <w:p w14:paraId="567CDBD8" w14:textId="48AC41CA" w:rsidR="00A14FC5" w:rsidRPr="00246148" w:rsidRDefault="00C10A64">
      <w:pPr>
        <w:pStyle w:val="P68B1DB1-Normal5"/>
        <w:rPr>
          <w:lang w:val="it-IT"/>
        </w:rPr>
      </w:pPr>
      <w:r>
        <w:rPr>
          <w:lang w:val="it-IT"/>
        </w:rPr>
        <w:t>Nuovo s</w:t>
      </w:r>
      <w:r w:rsidRPr="00246148">
        <w:rPr>
          <w:lang w:val="it-IT"/>
        </w:rPr>
        <w:t>ervizio</w:t>
      </w:r>
    </w:p>
    <w:p w14:paraId="28BF6FDB" w14:textId="77777777" w:rsidR="00A14FC5" w:rsidRPr="00246148" w:rsidRDefault="00464B74">
      <w:pPr>
        <w:pStyle w:val="P68B1DB1-ListParagraph6"/>
        <w:numPr>
          <w:ilvl w:val="0"/>
          <w:numId w:val="5"/>
        </w:numPr>
        <w:rPr>
          <w:lang w:val="it-IT"/>
        </w:rPr>
      </w:pPr>
      <w:r w:rsidRPr="00246148">
        <w:rPr>
          <w:lang w:val="it-IT"/>
        </w:rPr>
        <w:t>Periodo di garanzia di 5 anni di serie, gratuito</w:t>
      </w:r>
    </w:p>
    <w:p w14:paraId="5332DC3B" w14:textId="72F8FD8A" w:rsidR="00A14FC5" w:rsidRPr="00246148" w:rsidRDefault="00464B74">
      <w:pPr>
        <w:pStyle w:val="P68B1DB1-ListParagraph6"/>
        <w:numPr>
          <w:ilvl w:val="0"/>
          <w:numId w:val="5"/>
        </w:numPr>
        <w:rPr>
          <w:lang w:val="it-IT"/>
        </w:rPr>
      </w:pPr>
      <w:r w:rsidRPr="00246148">
        <w:rPr>
          <w:lang w:val="it-IT"/>
        </w:rPr>
        <w:t xml:space="preserve">Affidabilità al </w:t>
      </w:r>
      <w:r w:rsidR="00C10A64">
        <w:rPr>
          <w:lang w:val="it-IT"/>
        </w:rPr>
        <w:t>oltre</w:t>
      </w:r>
      <w:r w:rsidRPr="00246148">
        <w:rPr>
          <w:lang w:val="it-IT"/>
        </w:rPr>
        <w:t xml:space="preserve"> all'innovazione</w:t>
      </w:r>
    </w:p>
    <w:p w14:paraId="61379BB3" w14:textId="77777777" w:rsidR="00A14FC5" w:rsidRPr="00246148" w:rsidRDefault="00464B74">
      <w:pPr>
        <w:pStyle w:val="P68B1DB1-ListParagraph6"/>
        <w:numPr>
          <w:ilvl w:val="0"/>
          <w:numId w:val="5"/>
        </w:numPr>
        <w:rPr>
          <w:lang w:val="it-IT"/>
        </w:rPr>
      </w:pPr>
      <w:r w:rsidRPr="00246148">
        <w:rPr>
          <w:lang w:val="it-IT"/>
        </w:rPr>
        <w:t>Proprietà di un dispositivo impeccabile</w:t>
      </w:r>
    </w:p>
    <w:p w14:paraId="2D5CFAD2" w14:textId="77777777" w:rsidR="00A14FC5" w:rsidRPr="00246148" w:rsidRDefault="00464B74">
      <w:pPr>
        <w:pStyle w:val="P68B1DB1-ListParagraph6"/>
        <w:numPr>
          <w:ilvl w:val="0"/>
          <w:numId w:val="5"/>
        </w:numPr>
        <w:rPr>
          <w:lang w:val="it-IT"/>
        </w:rPr>
      </w:pPr>
      <w:r w:rsidRPr="00246148">
        <w:rPr>
          <w:lang w:val="it-IT"/>
        </w:rPr>
        <w:t>Qualità e supporto di prima classe</w:t>
      </w:r>
    </w:p>
    <w:p w14:paraId="630F0721" w14:textId="77777777" w:rsidR="00A14FC5" w:rsidRPr="00246148" w:rsidRDefault="00464B74">
      <w:pPr>
        <w:pStyle w:val="P68B1DB1-ListParagraph6"/>
        <w:numPr>
          <w:ilvl w:val="0"/>
          <w:numId w:val="5"/>
        </w:numPr>
        <w:rPr>
          <w:lang w:val="it-IT"/>
        </w:rPr>
      </w:pPr>
      <w:r w:rsidRPr="00246148">
        <w:rPr>
          <w:lang w:val="it-IT"/>
        </w:rPr>
        <w:t>Investimento sicuro nell'hardware 2N</w:t>
      </w:r>
    </w:p>
    <w:p w14:paraId="529169B5" w14:textId="77777777" w:rsidR="00A14FC5" w:rsidRPr="00246148" w:rsidRDefault="00464B74">
      <w:pPr>
        <w:pStyle w:val="P68B1DB1-ListParagraph6"/>
        <w:numPr>
          <w:ilvl w:val="0"/>
          <w:numId w:val="5"/>
        </w:numPr>
        <w:rPr>
          <w:lang w:val="it-IT"/>
        </w:rPr>
      </w:pPr>
      <w:r w:rsidRPr="00246148">
        <w:rPr>
          <w:lang w:val="it-IT"/>
        </w:rPr>
        <w:t>Migliore controllo dei costi</w:t>
      </w:r>
    </w:p>
    <w:p w14:paraId="2F913419" w14:textId="77777777" w:rsidR="00A14FC5" w:rsidRPr="00246148" w:rsidRDefault="00464B74">
      <w:pPr>
        <w:pStyle w:val="P68B1DB1-Normal5"/>
        <w:rPr>
          <w:lang w:val="it-IT"/>
        </w:rPr>
      </w:pPr>
      <w:r w:rsidRPr="00246148">
        <w:rPr>
          <w:lang w:val="it-IT"/>
        </w:rPr>
        <w:t>Come funziona?</w:t>
      </w:r>
    </w:p>
    <w:p w14:paraId="708879C5" w14:textId="77777777" w:rsidR="00A14FC5" w:rsidRPr="00246148" w:rsidRDefault="00464B74">
      <w:pPr>
        <w:pStyle w:val="P68B1DB1-ListParagraph6"/>
        <w:numPr>
          <w:ilvl w:val="0"/>
          <w:numId w:val="4"/>
        </w:numPr>
        <w:rPr>
          <w:color w:val="1E1F21"/>
          <w:shd w:val="clear" w:color="auto" w:fill="FFFFFF"/>
          <w:lang w:val="it-IT"/>
        </w:rPr>
      </w:pPr>
      <w:r w:rsidRPr="00246148">
        <w:rPr>
          <w:lang w:val="it-IT"/>
        </w:rPr>
        <w:t xml:space="preserve">Il periodo di garanzia si applica a tutti i dispositivi hardware </w:t>
      </w:r>
      <w:r w:rsidRPr="00246148">
        <w:rPr>
          <w:color w:val="1E1F21"/>
          <w:shd w:val="clear" w:color="auto" w:fill="FFFFFF"/>
          <w:lang w:val="it-IT"/>
        </w:rPr>
        <w:t>2N spediti da 2N all'acquirente originale a partire dal 1° gennaio 2024 ed è gratuito</w:t>
      </w:r>
    </w:p>
    <w:p w14:paraId="3EB480D7" w14:textId="77777777" w:rsidR="00A14FC5" w:rsidRPr="00246148" w:rsidRDefault="00464B74">
      <w:pPr>
        <w:pStyle w:val="P68B1DB1-ListParagraph13"/>
        <w:numPr>
          <w:ilvl w:val="0"/>
          <w:numId w:val="4"/>
        </w:numPr>
        <w:rPr>
          <w:lang w:val="it-IT"/>
        </w:rPr>
      </w:pPr>
      <w:r w:rsidRPr="00246148">
        <w:rPr>
          <w:lang w:val="it-IT"/>
        </w:rPr>
        <w:t>Se un prodotto 2N avesse un problema non risolvibile entro 5 anni, avrete diritto a una sostituzione</w:t>
      </w:r>
    </w:p>
    <w:p w14:paraId="2DBF7EC4" w14:textId="77777777" w:rsidR="00A14FC5" w:rsidRPr="00246148" w:rsidRDefault="00464B74">
      <w:pPr>
        <w:pStyle w:val="P68B1DB1-ListParagraph13"/>
        <w:numPr>
          <w:ilvl w:val="0"/>
          <w:numId w:val="4"/>
        </w:numPr>
        <w:rPr>
          <w:lang w:val="it-IT"/>
        </w:rPr>
      </w:pPr>
      <w:r w:rsidRPr="00246148">
        <w:rPr>
          <w:lang w:val="it-IT"/>
        </w:rPr>
        <w:t>Il nostro team continuerà a fornire supporto tecnico completo e locale per tutti i nostri prodotti</w:t>
      </w:r>
    </w:p>
    <w:p w14:paraId="34E3F3F9" w14:textId="77777777" w:rsidR="00A14FC5" w:rsidRPr="00246148" w:rsidRDefault="00464B74">
      <w:pPr>
        <w:pStyle w:val="P68B1DB1-Normal3"/>
        <w:rPr>
          <w:lang w:val="it-IT"/>
        </w:rPr>
      </w:pPr>
      <w:r w:rsidRPr="00246148">
        <w:rPr>
          <w:lang w:val="it-IT"/>
        </w:rPr>
        <w:t xml:space="preserve">Se desiderate comunicarlo alla vostra rete, non esitate a utilizzare una copia di questa e-mail. </w:t>
      </w:r>
    </w:p>
    <w:p w14:paraId="67E87D4D" w14:textId="356C219D" w:rsidR="00A14FC5" w:rsidRDefault="00464B74">
      <w:pPr>
        <w:pStyle w:val="P68B1DB1-Normal3"/>
        <w:rPr>
          <w:lang w:val="it-IT"/>
        </w:rPr>
      </w:pPr>
      <w:r w:rsidRPr="00246148">
        <w:rPr>
          <w:lang w:val="it-IT"/>
        </w:rPr>
        <w:t>Il messaggio principale è che i prodotti e le soluzioni 2N sono costruiti per durare e la nostra nuova garanzia estesa di 5 anni riflette questa passione per la qualità e l'impegno per l'affidabilità.</w:t>
      </w:r>
    </w:p>
    <w:p w14:paraId="272608D7" w14:textId="6D56F0F7" w:rsidR="006B603F" w:rsidRPr="00246148" w:rsidRDefault="006B603F">
      <w:pPr>
        <w:pStyle w:val="P68B1DB1-Normal3"/>
        <w:rPr>
          <w:lang w:val="it-IT"/>
        </w:rPr>
      </w:pPr>
      <w:r>
        <w:rPr>
          <w:rStyle w:val="ui-provider"/>
        </w:rPr>
        <w:t xml:space="preserve">2N vi </w:t>
      </w:r>
      <w:proofErr w:type="spellStart"/>
      <w:r>
        <w:rPr>
          <w:rStyle w:val="ui-provider"/>
        </w:rPr>
        <w:t>contatterà</w:t>
      </w:r>
      <w:proofErr w:type="spellEnd"/>
      <w:r>
        <w:rPr>
          <w:rStyle w:val="ui-provider"/>
        </w:rPr>
        <w:t xml:space="preserve"> a </w:t>
      </w:r>
      <w:proofErr w:type="spellStart"/>
      <w:r>
        <w:rPr>
          <w:rStyle w:val="ui-provider"/>
        </w:rPr>
        <w:t>breve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con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una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modifica</w:t>
      </w:r>
      <w:proofErr w:type="spellEnd"/>
      <w:r>
        <w:rPr>
          <w:rStyle w:val="ui-provider"/>
        </w:rPr>
        <w:t xml:space="preserve"> del </w:t>
      </w:r>
      <w:proofErr w:type="spellStart"/>
      <w:r>
        <w:rPr>
          <w:rStyle w:val="ui-provider"/>
        </w:rPr>
        <w:t>contratto</w:t>
      </w:r>
      <w:proofErr w:type="spellEnd"/>
      <w:r>
        <w:rPr>
          <w:rStyle w:val="ui-provider"/>
        </w:rPr>
        <w:t xml:space="preserve"> di </w:t>
      </w:r>
      <w:proofErr w:type="spellStart"/>
      <w:r>
        <w:rPr>
          <w:rStyle w:val="ui-provider"/>
        </w:rPr>
        <w:t>distribuzione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delle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vendite</w:t>
      </w:r>
      <w:proofErr w:type="spellEnd"/>
      <w:r>
        <w:rPr>
          <w:rStyle w:val="ui-provider"/>
        </w:rPr>
        <w:t>.</w:t>
      </w:r>
      <w:r>
        <w:rPr>
          <w:rStyle w:val="ui-provider"/>
        </w:rPr>
        <w:t xml:space="preserve"> </w:t>
      </w:r>
    </w:p>
    <w:p w14:paraId="52795935" w14:textId="5D1BEC35" w:rsidR="00A14FC5" w:rsidRDefault="00A14FC5">
      <w:pPr>
        <w:rPr>
          <w:rFonts w:asciiTheme="majorHAnsi" w:hAnsiTheme="majorHAnsi" w:cstheme="majorHAnsi"/>
          <w:b/>
          <w:lang w:val="it-IT"/>
        </w:rPr>
      </w:pPr>
    </w:p>
    <w:p w14:paraId="5D80C06C" w14:textId="77777777" w:rsidR="00464B74" w:rsidRPr="00246148" w:rsidRDefault="00464B74" w:rsidP="00464B74">
      <w:pPr>
        <w:pStyle w:val="Nadpis2"/>
        <w:rPr>
          <w:lang w:val="it-IT"/>
        </w:rPr>
      </w:pPr>
      <w:r>
        <w:rPr>
          <w:lang w:val="it-IT"/>
        </w:rPr>
        <w:lastRenderedPageBreak/>
        <w:t>Siate senza pensieri</w:t>
      </w:r>
    </w:p>
    <w:p w14:paraId="2F62C9E6" w14:textId="77777777" w:rsidR="00464B74" w:rsidRPr="00246148" w:rsidRDefault="00464B74" w:rsidP="00464B74">
      <w:pPr>
        <w:pStyle w:val="P68B1DB1-Normal3"/>
        <w:rPr>
          <w:color w:val="1E1F21"/>
          <w:shd w:val="clear" w:color="auto" w:fill="FFFFFF"/>
          <w:lang w:val="it-IT"/>
        </w:rPr>
      </w:pPr>
      <w:r w:rsidRPr="00246148">
        <w:rPr>
          <w:lang w:val="it-IT"/>
        </w:rPr>
        <w:t>La nostra nuova garanzia di 5 anni è disponibile di serie, gratuitamente, su tutti i dispositivi hardware 2N</w:t>
      </w:r>
      <w:r>
        <w:rPr>
          <w:lang w:val="it-IT"/>
        </w:rPr>
        <w:t>,</w:t>
      </w:r>
      <w:r w:rsidRPr="00246148">
        <w:rPr>
          <w:lang w:val="it-IT"/>
        </w:rPr>
        <w:t xml:space="preserve"> </w:t>
      </w:r>
      <w:r w:rsidRPr="00246148">
        <w:rPr>
          <w:color w:val="1E1F21"/>
          <w:shd w:val="clear" w:color="auto" w:fill="FFFFFF"/>
          <w:lang w:val="it-IT"/>
        </w:rPr>
        <w:t xml:space="preserve">spediti da 2N all'acquirente originale a partire dal 1° gennaio 2024. </w:t>
      </w:r>
      <w:r w:rsidRPr="00246148">
        <w:rPr>
          <w:lang w:val="it-IT"/>
        </w:rPr>
        <w:t xml:space="preserve"> </w:t>
      </w:r>
    </w:p>
    <w:p w14:paraId="7BE84E26" w14:textId="77777777" w:rsidR="00464B74" w:rsidRPr="00246148" w:rsidRDefault="00464B74" w:rsidP="00464B74">
      <w:pPr>
        <w:pStyle w:val="P68B1DB1-Normal4"/>
        <w:rPr>
          <w:lang w:val="it-IT"/>
        </w:rPr>
      </w:pPr>
      <w:r w:rsidRPr="00246148">
        <w:rPr>
          <w:lang w:val="it-IT"/>
        </w:rPr>
        <w:t>Il cambiamento rispetto al precedente periodo di garanzia di 3 anni</w:t>
      </w:r>
      <w:r>
        <w:rPr>
          <w:lang w:val="it-IT"/>
        </w:rPr>
        <w:t>,</w:t>
      </w:r>
      <w:r w:rsidRPr="00246148">
        <w:rPr>
          <w:lang w:val="it-IT"/>
        </w:rPr>
        <w:t xml:space="preserve"> riflette la fiducia che abbiamo nei nostri prodotti e promette di offrire a voi e ai vostri clienti una soluzione di accesso affidabile al 100%.</w:t>
      </w:r>
    </w:p>
    <w:p w14:paraId="1A0B0097" w14:textId="77777777" w:rsidR="00464B74" w:rsidRPr="00246148" w:rsidRDefault="00464B74" w:rsidP="00464B74">
      <w:pPr>
        <w:pStyle w:val="Nadpis2"/>
        <w:rPr>
          <w:lang w:val="it-IT"/>
        </w:rPr>
      </w:pPr>
      <w:r w:rsidRPr="00246148">
        <w:rPr>
          <w:lang w:val="it-IT"/>
        </w:rPr>
        <w:t>Qualità e supporto di prima classe</w:t>
      </w:r>
    </w:p>
    <w:p w14:paraId="33227334" w14:textId="77777777" w:rsidR="00464B74" w:rsidRPr="00246148" w:rsidRDefault="00464B74" w:rsidP="00464B74">
      <w:pPr>
        <w:pStyle w:val="P68B1DB1-Normal3"/>
        <w:rPr>
          <w:lang w:val="it-IT"/>
        </w:rPr>
      </w:pPr>
      <w:r w:rsidRPr="00246148">
        <w:rPr>
          <w:lang w:val="it-IT"/>
        </w:rPr>
        <w:t xml:space="preserve">Siamo orgogliosi dell'alta qualità di tutti i nostri dispositivi e questa nuova garanzia riflette la nostra fiducia nel fornirvi una tecnologia di prima classe che consente anni di utilizzo senza problemi. </w:t>
      </w:r>
    </w:p>
    <w:p w14:paraId="4BAA5D45" w14:textId="77777777" w:rsidR="00464B74" w:rsidRPr="00246148" w:rsidRDefault="00464B74" w:rsidP="00464B74">
      <w:pPr>
        <w:rPr>
          <w:lang w:val="it-IT"/>
        </w:rPr>
      </w:pPr>
      <w:r w:rsidRPr="00246148">
        <w:rPr>
          <w:lang w:val="it-IT"/>
        </w:rPr>
        <w:t xml:space="preserve">Potete avere la certezza che voi e i vostri clienti sarete supportati e che l'hardware 2N è completamente protetto. Il nostro team sarà lieto di fornirvi </w:t>
      </w:r>
      <w:r>
        <w:rPr>
          <w:lang w:val="it-IT"/>
        </w:rPr>
        <w:t xml:space="preserve">un </w:t>
      </w:r>
      <w:r w:rsidRPr="00246148">
        <w:rPr>
          <w:lang w:val="it-IT"/>
        </w:rPr>
        <w:t>supporto tecnico completo ogni volta che ne avete bisogno.</w:t>
      </w:r>
    </w:p>
    <w:p w14:paraId="61C8EF90" w14:textId="77777777" w:rsidR="00464B74" w:rsidRPr="00246148" w:rsidRDefault="00464B74" w:rsidP="00464B74">
      <w:pPr>
        <w:pStyle w:val="Nadpis2"/>
        <w:rPr>
          <w:lang w:val="it-IT"/>
        </w:rPr>
      </w:pPr>
      <w:r w:rsidRPr="00246148">
        <w:rPr>
          <w:lang w:val="it-IT"/>
        </w:rPr>
        <w:t>I nostri prodotti sono un investimento sicuro</w:t>
      </w:r>
    </w:p>
    <w:p w14:paraId="749B5CCC" w14:textId="77777777" w:rsidR="00464B74" w:rsidRPr="00246148" w:rsidRDefault="00464B74" w:rsidP="00464B74">
      <w:pPr>
        <w:pStyle w:val="P68B1DB1-Normal3"/>
        <w:rPr>
          <w:lang w:val="it-IT"/>
        </w:rPr>
      </w:pPr>
      <w:r w:rsidRPr="00246148">
        <w:rPr>
          <w:lang w:val="it-IT"/>
        </w:rPr>
        <w:t xml:space="preserve">Crediamo che, quando qualcuno investe </w:t>
      </w:r>
      <w:r>
        <w:rPr>
          <w:lang w:val="it-IT"/>
        </w:rPr>
        <w:t xml:space="preserve">nelle </w:t>
      </w:r>
      <w:r w:rsidRPr="00246148">
        <w:rPr>
          <w:lang w:val="it-IT"/>
        </w:rPr>
        <w:t>soluzioni 2N, quell' investimento dovrebbe offrire risultati per gli anni a venire. Come azienda, siamo fortemente contrari alla sostituzione inutile di dispositivi di bassa qualità che si guastano dopo un anno e questa estensione di garanzia è un passo che abbiamo intrapreso per dimostrare che i nostri prodotti sono costruiti per durare!</w:t>
      </w:r>
    </w:p>
    <w:p w14:paraId="1A983D9F" w14:textId="77777777" w:rsidR="00464B74" w:rsidRPr="00246148" w:rsidRDefault="00464B74">
      <w:pPr>
        <w:rPr>
          <w:rFonts w:asciiTheme="majorHAnsi" w:hAnsiTheme="majorHAnsi" w:cstheme="majorHAnsi"/>
          <w:b/>
          <w:lang w:val="it-IT"/>
        </w:rPr>
      </w:pPr>
    </w:p>
    <w:p w14:paraId="270C5302" w14:textId="77777777" w:rsidR="00A14FC5" w:rsidRPr="00246148" w:rsidRDefault="00A14FC5">
      <w:pPr>
        <w:rPr>
          <w:lang w:val="it-IT"/>
        </w:rPr>
      </w:pPr>
    </w:p>
    <w:sectPr w:rsidR="00A14FC5" w:rsidRPr="00246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1F0"/>
    <w:multiLevelType w:val="hybridMultilevel"/>
    <w:tmpl w:val="5E3A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A432B"/>
    <w:multiLevelType w:val="hybridMultilevel"/>
    <w:tmpl w:val="767AAFBE"/>
    <w:lvl w:ilvl="0" w:tplc="EC8076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100D0"/>
    <w:multiLevelType w:val="multilevel"/>
    <w:tmpl w:val="AF8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E5BBE"/>
    <w:multiLevelType w:val="hybridMultilevel"/>
    <w:tmpl w:val="7FD2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C3E39"/>
    <w:multiLevelType w:val="hybridMultilevel"/>
    <w:tmpl w:val="8BB8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587470">
    <w:abstractNumId w:val="2"/>
  </w:num>
  <w:num w:numId="2" w16cid:durableId="1032224059">
    <w:abstractNumId w:val="0"/>
  </w:num>
  <w:num w:numId="3" w16cid:durableId="706682363">
    <w:abstractNumId w:val="3"/>
  </w:num>
  <w:num w:numId="4" w16cid:durableId="1444764383">
    <w:abstractNumId w:val="4"/>
  </w:num>
  <w:num w:numId="5" w16cid:durableId="17199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AD0"/>
    <w:rsid w:val="0001369D"/>
    <w:rsid w:val="0001682C"/>
    <w:rsid w:val="00021AD0"/>
    <w:rsid w:val="00021BE7"/>
    <w:rsid w:val="00025038"/>
    <w:rsid w:val="00036664"/>
    <w:rsid w:val="000370A4"/>
    <w:rsid w:val="00041750"/>
    <w:rsid w:val="00045D5C"/>
    <w:rsid w:val="0004643E"/>
    <w:rsid w:val="00051401"/>
    <w:rsid w:val="000527AF"/>
    <w:rsid w:val="000614E2"/>
    <w:rsid w:val="00061500"/>
    <w:rsid w:val="000634EB"/>
    <w:rsid w:val="00073D3D"/>
    <w:rsid w:val="000A4924"/>
    <w:rsid w:val="000A4E76"/>
    <w:rsid w:val="000C4FA2"/>
    <w:rsid w:val="000C6AE7"/>
    <w:rsid w:val="001212AB"/>
    <w:rsid w:val="0012529B"/>
    <w:rsid w:val="001310DF"/>
    <w:rsid w:val="001318F9"/>
    <w:rsid w:val="00141AB6"/>
    <w:rsid w:val="00143EA8"/>
    <w:rsid w:val="00176B0F"/>
    <w:rsid w:val="00185DE5"/>
    <w:rsid w:val="00187860"/>
    <w:rsid w:val="0019385D"/>
    <w:rsid w:val="00193D7D"/>
    <w:rsid w:val="0019534F"/>
    <w:rsid w:val="001B2079"/>
    <w:rsid w:val="001B28D2"/>
    <w:rsid w:val="001B7DA3"/>
    <w:rsid w:val="001E3571"/>
    <w:rsid w:val="00203A91"/>
    <w:rsid w:val="00211B32"/>
    <w:rsid w:val="00221B47"/>
    <w:rsid w:val="00246148"/>
    <w:rsid w:val="002462E6"/>
    <w:rsid w:val="00253B89"/>
    <w:rsid w:val="0025697D"/>
    <w:rsid w:val="00285987"/>
    <w:rsid w:val="00290C45"/>
    <w:rsid w:val="00294DE1"/>
    <w:rsid w:val="002A6D26"/>
    <w:rsid w:val="002C6179"/>
    <w:rsid w:val="002E30A8"/>
    <w:rsid w:val="002E347F"/>
    <w:rsid w:val="002F31AB"/>
    <w:rsid w:val="002F4880"/>
    <w:rsid w:val="003030B3"/>
    <w:rsid w:val="0031052A"/>
    <w:rsid w:val="00320878"/>
    <w:rsid w:val="00334B93"/>
    <w:rsid w:val="00336796"/>
    <w:rsid w:val="00344527"/>
    <w:rsid w:val="003465CC"/>
    <w:rsid w:val="00377608"/>
    <w:rsid w:val="00397C06"/>
    <w:rsid w:val="003B0848"/>
    <w:rsid w:val="003C1314"/>
    <w:rsid w:val="003C4078"/>
    <w:rsid w:val="003D40F7"/>
    <w:rsid w:val="003D4C59"/>
    <w:rsid w:val="003E78BD"/>
    <w:rsid w:val="00400892"/>
    <w:rsid w:val="004061BA"/>
    <w:rsid w:val="00422707"/>
    <w:rsid w:val="004343F6"/>
    <w:rsid w:val="0043458A"/>
    <w:rsid w:val="00440B39"/>
    <w:rsid w:val="00444D5C"/>
    <w:rsid w:val="00455128"/>
    <w:rsid w:val="00456045"/>
    <w:rsid w:val="00456F31"/>
    <w:rsid w:val="004614AA"/>
    <w:rsid w:val="00464B74"/>
    <w:rsid w:val="00487E38"/>
    <w:rsid w:val="004908D1"/>
    <w:rsid w:val="0049113A"/>
    <w:rsid w:val="004B62E7"/>
    <w:rsid w:val="004C4847"/>
    <w:rsid w:val="004F3788"/>
    <w:rsid w:val="00500674"/>
    <w:rsid w:val="0050587E"/>
    <w:rsid w:val="00507E18"/>
    <w:rsid w:val="00514209"/>
    <w:rsid w:val="00530269"/>
    <w:rsid w:val="00541F81"/>
    <w:rsid w:val="005675E0"/>
    <w:rsid w:val="005743C1"/>
    <w:rsid w:val="005950CF"/>
    <w:rsid w:val="005B4BEF"/>
    <w:rsid w:val="005B7F7C"/>
    <w:rsid w:val="005C6CFF"/>
    <w:rsid w:val="005D5DBD"/>
    <w:rsid w:val="005F3DAA"/>
    <w:rsid w:val="00600A9B"/>
    <w:rsid w:val="006025AC"/>
    <w:rsid w:val="00615727"/>
    <w:rsid w:val="006323C1"/>
    <w:rsid w:val="0065092C"/>
    <w:rsid w:val="006634BF"/>
    <w:rsid w:val="0066413F"/>
    <w:rsid w:val="00665DF0"/>
    <w:rsid w:val="00687C96"/>
    <w:rsid w:val="00694C4A"/>
    <w:rsid w:val="006B3443"/>
    <w:rsid w:val="006B603F"/>
    <w:rsid w:val="006C278A"/>
    <w:rsid w:val="006E152B"/>
    <w:rsid w:val="006E68BE"/>
    <w:rsid w:val="006F3BC7"/>
    <w:rsid w:val="006F6556"/>
    <w:rsid w:val="00706112"/>
    <w:rsid w:val="00710ABF"/>
    <w:rsid w:val="007221FE"/>
    <w:rsid w:val="00733765"/>
    <w:rsid w:val="00735DB8"/>
    <w:rsid w:val="00745518"/>
    <w:rsid w:val="007600B8"/>
    <w:rsid w:val="0076561E"/>
    <w:rsid w:val="007662C7"/>
    <w:rsid w:val="007723B1"/>
    <w:rsid w:val="0077780E"/>
    <w:rsid w:val="00785E1E"/>
    <w:rsid w:val="00787206"/>
    <w:rsid w:val="007903AC"/>
    <w:rsid w:val="007B0C2C"/>
    <w:rsid w:val="007C7472"/>
    <w:rsid w:val="007D3DA5"/>
    <w:rsid w:val="007D428A"/>
    <w:rsid w:val="007D7399"/>
    <w:rsid w:val="007F325E"/>
    <w:rsid w:val="007F58F4"/>
    <w:rsid w:val="007F671A"/>
    <w:rsid w:val="0080054D"/>
    <w:rsid w:val="00805577"/>
    <w:rsid w:val="008063C9"/>
    <w:rsid w:val="00850BE1"/>
    <w:rsid w:val="00857910"/>
    <w:rsid w:val="0088514A"/>
    <w:rsid w:val="008A4A29"/>
    <w:rsid w:val="008B5569"/>
    <w:rsid w:val="008C5ED3"/>
    <w:rsid w:val="008D6401"/>
    <w:rsid w:val="008F752F"/>
    <w:rsid w:val="00905A0F"/>
    <w:rsid w:val="0091022B"/>
    <w:rsid w:val="0092466F"/>
    <w:rsid w:val="009265DB"/>
    <w:rsid w:val="009276C9"/>
    <w:rsid w:val="00935A1E"/>
    <w:rsid w:val="009360FA"/>
    <w:rsid w:val="0093741E"/>
    <w:rsid w:val="00945045"/>
    <w:rsid w:val="009767B8"/>
    <w:rsid w:val="00981611"/>
    <w:rsid w:val="009820A6"/>
    <w:rsid w:val="00984106"/>
    <w:rsid w:val="00991433"/>
    <w:rsid w:val="009C0D33"/>
    <w:rsid w:val="009C5DBF"/>
    <w:rsid w:val="009E6216"/>
    <w:rsid w:val="009F678C"/>
    <w:rsid w:val="00A018F2"/>
    <w:rsid w:val="00A0496F"/>
    <w:rsid w:val="00A10371"/>
    <w:rsid w:val="00A14FC5"/>
    <w:rsid w:val="00A17970"/>
    <w:rsid w:val="00A2495D"/>
    <w:rsid w:val="00A32D21"/>
    <w:rsid w:val="00A5581C"/>
    <w:rsid w:val="00A57F1D"/>
    <w:rsid w:val="00A74630"/>
    <w:rsid w:val="00A8345C"/>
    <w:rsid w:val="00AC0095"/>
    <w:rsid w:val="00AC26F3"/>
    <w:rsid w:val="00AE35D5"/>
    <w:rsid w:val="00B062EF"/>
    <w:rsid w:val="00B1527B"/>
    <w:rsid w:val="00B27D79"/>
    <w:rsid w:val="00B31593"/>
    <w:rsid w:val="00B351DB"/>
    <w:rsid w:val="00B40C90"/>
    <w:rsid w:val="00B42FF6"/>
    <w:rsid w:val="00B43567"/>
    <w:rsid w:val="00B44640"/>
    <w:rsid w:val="00B70257"/>
    <w:rsid w:val="00B70AB1"/>
    <w:rsid w:val="00B71D21"/>
    <w:rsid w:val="00B8441F"/>
    <w:rsid w:val="00B95F5A"/>
    <w:rsid w:val="00BA2613"/>
    <w:rsid w:val="00BA58E7"/>
    <w:rsid w:val="00BA76A5"/>
    <w:rsid w:val="00BB0E6D"/>
    <w:rsid w:val="00BC24F8"/>
    <w:rsid w:val="00BF1BB4"/>
    <w:rsid w:val="00BF42B1"/>
    <w:rsid w:val="00BF5C5C"/>
    <w:rsid w:val="00BF6ABB"/>
    <w:rsid w:val="00C10A64"/>
    <w:rsid w:val="00C34359"/>
    <w:rsid w:val="00C46816"/>
    <w:rsid w:val="00C47A2E"/>
    <w:rsid w:val="00C65E20"/>
    <w:rsid w:val="00C663FD"/>
    <w:rsid w:val="00C9111F"/>
    <w:rsid w:val="00C92FA6"/>
    <w:rsid w:val="00CA21F6"/>
    <w:rsid w:val="00CC46F0"/>
    <w:rsid w:val="00CD056A"/>
    <w:rsid w:val="00CD3D08"/>
    <w:rsid w:val="00CD4608"/>
    <w:rsid w:val="00CE010C"/>
    <w:rsid w:val="00D009E9"/>
    <w:rsid w:val="00D11B5D"/>
    <w:rsid w:val="00D11F00"/>
    <w:rsid w:val="00D46E1E"/>
    <w:rsid w:val="00D76F50"/>
    <w:rsid w:val="00D87A48"/>
    <w:rsid w:val="00DA2BB1"/>
    <w:rsid w:val="00DB1260"/>
    <w:rsid w:val="00DC3FFF"/>
    <w:rsid w:val="00DC5E49"/>
    <w:rsid w:val="00DD5066"/>
    <w:rsid w:val="00DF608C"/>
    <w:rsid w:val="00E0296C"/>
    <w:rsid w:val="00E12641"/>
    <w:rsid w:val="00E1584E"/>
    <w:rsid w:val="00E251B6"/>
    <w:rsid w:val="00E32DD3"/>
    <w:rsid w:val="00E43C67"/>
    <w:rsid w:val="00E4512A"/>
    <w:rsid w:val="00E4658C"/>
    <w:rsid w:val="00E577C4"/>
    <w:rsid w:val="00E63ACB"/>
    <w:rsid w:val="00E66BF2"/>
    <w:rsid w:val="00E73779"/>
    <w:rsid w:val="00E77296"/>
    <w:rsid w:val="00EC371F"/>
    <w:rsid w:val="00ED6091"/>
    <w:rsid w:val="00EE057B"/>
    <w:rsid w:val="00EF6DEB"/>
    <w:rsid w:val="00F16680"/>
    <w:rsid w:val="00F33001"/>
    <w:rsid w:val="00F35B89"/>
    <w:rsid w:val="00F51989"/>
    <w:rsid w:val="00F70D1D"/>
    <w:rsid w:val="00F75E6A"/>
    <w:rsid w:val="00F85D5D"/>
    <w:rsid w:val="00F97C06"/>
    <w:rsid w:val="00FA4065"/>
    <w:rsid w:val="00FC62FB"/>
    <w:rsid w:val="00FD736E"/>
    <w:rsid w:val="00FF59F8"/>
    <w:rsid w:val="0EEF5462"/>
    <w:rsid w:val="3F644CE8"/>
    <w:rsid w:val="48B62C58"/>
    <w:rsid w:val="629DD20A"/>
    <w:rsid w:val="6771432D"/>
    <w:rsid w:val="756FAA38"/>
    <w:rsid w:val="7FD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4470B"/>
  <w15:chartTrackingRefBased/>
  <w15:docId w15:val="{1AA05F7D-F12C-4786-95F0-6DE18ED2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1AD0"/>
  </w:style>
  <w:style w:type="paragraph" w:styleId="Nadpis1">
    <w:name w:val="heading 1"/>
    <w:basedOn w:val="Normln"/>
    <w:next w:val="Normln"/>
    <w:link w:val="Nadpis1Char"/>
    <w:uiPriority w:val="9"/>
    <w:qFormat/>
    <w:rsid w:val="00021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1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1A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customStyle="1" w:styleId="Nadpis3Char">
    <w:name w:val="Nadpis 3 Char"/>
    <w:basedOn w:val="Standardnpsmoodstavce"/>
    <w:link w:val="Nadpis3"/>
    <w:uiPriority w:val="9"/>
    <w:rsid w:val="00021AD0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ormlnweb">
    <w:name w:val="Normal (Web)"/>
    <w:basedOn w:val="Normln"/>
    <w:uiPriority w:val="99"/>
    <w:unhideWhenUsed/>
    <w:rsid w:val="0002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ui-provider">
    <w:name w:val="ui-provider"/>
    <w:basedOn w:val="Standardnpsmoodstavce"/>
    <w:rsid w:val="00021AD0"/>
  </w:style>
  <w:style w:type="table" w:styleId="Mkatabulky">
    <w:name w:val="Table Grid"/>
    <w:basedOn w:val="Normlntabulka"/>
    <w:uiPriority w:val="39"/>
    <w:rsid w:val="0002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34B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067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067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067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67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674"/>
    <w:rPr>
      <w:b/>
      <w:sz w:val="20"/>
    </w:rPr>
  </w:style>
  <w:style w:type="character" w:styleId="Siln">
    <w:name w:val="Strong"/>
    <w:basedOn w:val="Standardnpsmoodstavce"/>
    <w:uiPriority w:val="22"/>
    <w:qFormat/>
    <w:rsid w:val="002E347F"/>
    <w:rPr>
      <w:b/>
    </w:rPr>
  </w:style>
  <w:style w:type="character" w:styleId="Hypertextovodkaz">
    <w:name w:val="Hyperlink"/>
    <w:basedOn w:val="Standardnpsmoodstavce"/>
    <w:uiPriority w:val="99"/>
    <w:unhideWhenUsed/>
    <w:rsid w:val="001212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3779"/>
    <w:rPr>
      <w:color w:val="605E5C"/>
      <w:shd w:val="clear" w:color="auto" w:fill="E1DFDD"/>
    </w:rPr>
  </w:style>
  <w:style w:type="paragraph" w:customStyle="1" w:styleId="P68B1DB1-Normal1">
    <w:name w:val="P68B1DB1-Normal1"/>
    <w:basedOn w:val="Normln"/>
    <w:rPr>
      <w:rFonts w:asciiTheme="majorHAnsi" w:hAnsiTheme="majorHAnsi" w:cstheme="majorHAnsi"/>
      <w:color w:val="FF0000"/>
      <w:sz w:val="32"/>
      <w:u w:val="single"/>
    </w:rPr>
  </w:style>
  <w:style w:type="paragraph" w:customStyle="1" w:styleId="P68B1DB1-Normal2">
    <w:name w:val="P68B1DB1-Normal2"/>
    <w:basedOn w:val="Normln"/>
    <w:rPr>
      <w:rFonts w:asciiTheme="majorHAnsi" w:hAnsiTheme="majorHAnsi" w:cstheme="majorHAnsi"/>
      <w:color w:val="FF0000"/>
      <w:sz w:val="28"/>
    </w:rPr>
  </w:style>
  <w:style w:type="paragraph" w:customStyle="1" w:styleId="P68B1DB1-Normal3">
    <w:name w:val="P68B1DB1-Normal3"/>
    <w:basedOn w:val="Normln"/>
    <w:rPr>
      <w:rFonts w:cstheme="minorHAnsi"/>
    </w:rPr>
  </w:style>
  <w:style w:type="paragraph" w:customStyle="1" w:styleId="P68B1DB1-Normal4">
    <w:name w:val="P68B1DB1-Normal4"/>
    <w:basedOn w:val="Normln"/>
    <w:rPr>
      <w:rFonts w:cstheme="minorHAnsi"/>
      <w:color w:val="1E1F21"/>
      <w:shd w:val="clear" w:color="auto" w:fill="FFFFFF"/>
    </w:rPr>
  </w:style>
  <w:style w:type="paragraph" w:customStyle="1" w:styleId="P68B1DB1-Normal5">
    <w:name w:val="P68B1DB1-Normal5"/>
    <w:basedOn w:val="Normln"/>
    <w:rPr>
      <w:rFonts w:asciiTheme="majorHAnsi" w:hAnsiTheme="majorHAnsi" w:cstheme="majorHAnsi"/>
      <w:sz w:val="28"/>
    </w:rPr>
  </w:style>
  <w:style w:type="paragraph" w:customStyle="1" w:styleId="P68B1DB1-ListParagraph6">
    <w:name w:val="P68B1DB1-ListParagraph6"/>
    <w:basedOn w:val="Odstavecseseznamem"/>
    <w:rPr>
      <w:rFonts w:cstheme="minorHAnsi"/>
    </w:rPr>
  </w:style>
  <w:style w:type="paragraph" w:customStyle="1" w:styleId="P68B1DB1-Normal7">
    <w:name w:val="P68B1DB1-Normal7"/>
    <w:basedOn w:val="Normln"/>
    <w:rPr>
      <w:rFonts w:asciiTheme="majorHAnsi" w:hAnsiTheme="majorHAnsi" w:cstheme="majorHAnsi"/>
      <w:u w:val="single"/>
    </w:rPr>
  </w:style>
  <w:style w:type="paragraph" w:customStyle="1" w:styleId="P68B1DB1-Normal8">
    <w:name w:val="P68B1DB1-Normal8"/>
    <w:basedOn w:val="Normln"/>
    <w:rPr>
      <w:i/>
      <w:sz w:val="20"/>
    </w:rPr>
  </w:style>
  <w:style w:type="paragraph" w:customStyle="1" w:styleId="P68B1DB1-Normal9">
    <w:name w:val="P68B1DB1-Normal9"/>
    <w:basedOn w:val="Normln"/>
    <w:rPr>
      <w:rFonts w:asciiTheme="majorHAnsi" w:hAnsiTheme="majorHAnsi" w:cstheme="majorHAnsi"/>
      <w:sz w:val="32"/>
    </w:rPr>
  </w:style>
  <w:style w:type="paragraph" w:customStyle="1" w:styleId="P68B1DB1-Normal10">
    <w:name w:val="P68B1DB1-Normal10"/>
    <w:basedOn w:val="Normln"/>
    <w:rPr>
      <w:u w:val="single"/>
    </w:rPr>
  </w:style>
  <w:style w:type="paragraph" w:customStyle="1" w:styleId="P68B1DB1-Normal11">
    <w:name w:val="P68B1DB1-Normal11"/>
    <w:basedOn w:val="Normln"/>
    <w:rPr>
      <w:rFonts w:asciiTheme="majorHAnsi" w:hAnsiTheme="majorHAnsi" w:cstheme="majorHAnsi"/>
    </w:rPr>
  </w:style>
  <w:style w:type="paragraph" w:customStyle="1" w:styleId="P68B1DB1-Heading212">
    <w:name w:val="P68B1DB1-Heading212"/>
    <w:basedOn w:val="Nadpis2"/>
    <w:rPr>
      <w:color w:val="auto"/>
    </w:rPr>
  </w:style>
  <w:style w:type="paragraph" w:customStyle="1" w:styleId="P68B1DB1-ListParagraph13">
    <w:name w:val="P68B1DB1-ListParagraph13"/>
    <w:basedOn w:val="Odstavecseseznamem"/>
    <w:rPr>
      <w:rFonts w:cstheme="minorHAnsi"/>
      <w:color w:val="1E1F21"/>
      <w:shd w:val="clear" w:color="auto" w:fill="FFFFFF"/>
    </w:rPr>
  </w:style>
  <w:style w:type="paragraph" w:customStyle="1" w:styleId="P68B1DB1-Normal14">
    <w:name w:val="P68B1DB1-Normal14"/>
    <w:basedOn w:val="Normln"/>
    <w:rPr>
      <w:rFonts w:asciiTheme="majorHAnsi" w:hAnsiTheme="majorHAnsi" w:cstheme="majorHAnsi"/>
      <w:color w:val="1E1F21"/>
      <w:sz w:val="28"/>
      <w:shd w:val="clear" w:color="auto" w:fill="FFFFFF"/>
    </w:rPr>
  </w:style>
  <w:style w:type="paragraph" w:customStyle="1" w:styleId="P68B1DB1-Normal15">
    <w:name w:val="P68B1DB1-Normal15"/>
    <w:basedOn w:val="Normln"/>
    <w:rPr>
      <w:rFonts w:cstheme="minorHAnsi"/>
      <w:color w:val="1E1F21"/>
      <w:u w:val="single"/>
      <w:shd w:val="clear" w:color="auto" w:fill="FFFFFF"/>
    </w:rPr>
  </w:style>
  <w:style w:type="paragraph" w:customStyle="1" w:styleId="P68B1DB1-Normal16">
    <w:name w:val="P68B1DB1-Normal16"/>
    <w:basedOn w:val="Normln"/>
    <w:rPr>
      <w:rFonts w:asciiTheme="majorHAnsi" w:hAnsiTheme="majorHAnsi" w:cstheme="majorHAnsi"/>
      <w:b/>
    </w:rPr>
  </w:style>
  <w:style w:type="paragraph" w:customStyle="1" w:styleId="P68B1DB1-Normal17">
    <w:name w:val="P68B1DB1-Normal17"/>
    <w:basedOn w:val="Normln"/>
    <w:rPr>
      <w:rFonts w:eastAsia="Times New Roman" w:cstheme="minorHAnsi"/>
      <w:kern w:val="0"/>
      <w14:ligatures w14:val="none"/>
    </w:rPr>
  </w:style>
  <w:style w:type="paragraph" w:styleId="Revize">
    <w:name w:val="Revision"/>
    <w:hidden/>
    <w:uiPriority w:val="99"/>
    <w:semiHidden/>
    <w:rsid w:val="004908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55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217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6982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Links>
    <vt:vector size="12" baseType="variant">
      <vt:variant>
        <vt:i4>3932225</vt:i4>
      </vt:variant>
      <vt:variant>
        <vt:i4>3</vt:i4>
      </vt:variant>
      <vt:variant>
        <vt:i4>0</vt:i4>
      </vt:variant>
      <vt:variant>
        <vt:i4>5</vt:i4>
      </vt:variant>
      <vt:variant>
        <vt:lpwstr>https://www.2n.com/en_GB/2n-os-for-ip-access-control-systems</vt:lpwstr>
      </vt:variant>
      <vt:variant>
        <vt:lpwstr/>
      </vt:variant>
      <vt:variant>
        <vt:i4>6291464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https://www.2n.com/en_GB/support/warranty-and-repairs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237</cp:revision>
  <dcterms:created xsi:type="dcterms:W3CDTF">2024-02-21T09:51:00Z</dcterms:created>
  <dcterms:modified xsi:type="dcterms:W3CDTF">2024-03-25T14:33:00Z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6d68d2ae-31a1-4fea-a6b1-7d772dd00361</vt:lpwstr>
  </property>
</Properties>
</file>